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43" w:rsidRPr="00741EF5" w:rsidRDefault="00017525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-281305</wp:posOffset>
            </wp:positionV>
            <wp:extent cx="7541895" cy="109537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A6" w:rsidRPr="00741EF5" w:rsidRDefault="005C61A6">
      <w:pPr>
        <w:rPr>
          <w:rFonts w:ascii="Times New Roman" w:hAnsi="Times New Roman"/>
          <w:sz w:val="24"/>
          <w:szCs w:val="24"/>
        </w:rPr>
      </w:pPr>
    </w:p>
    <w:p w:rsidR="00741EF5" w:rsidRPr="006E5D78" w:rsidRDefault="00741EF5" w:rsidP="00741EF5">
      <w:pPr>
        <w:jc w:val="center"/>
        <w:rPr>
          <w:rFonts w:ascii="Times New Roman" w:hAnsi="Times New Roman"/>
          <w:sz w:val="16"/>
          <w:szCs w:val="16"/>
        </w:rPr>
      </w:pPr>
      <w:r w:rsidRPr="006E5D78">
        <w:rPr>
          <w:rFonts w:ascii="Times New Roman" w:hAnsi="Times New Roman"/>
          <w:sz w:val="16"/>
          <w:szCs w:val="16"/>
        </w:rPr>
        <w:t>ZYRA E SHTYPIT</w:t>
      </w:r>
    </w:p>
    <w:p w:rsidR="000414AE" w:rsidRDefault="000414AE" w:rsidP="000414AE">
      <w:pPr>
        <w:spacing w:after="0" w:line="240" w:lineRule="auto"/>
        <w:ind w:left="5940"/>
        <w:rPr>
          <w:rFonts w:ascii="Times New Roman" w:hAnsi="Times New Roman"/>
          <w:szCs w:val="24"/>
        </w:rPr>
      </w:pPr>
    </w:p>
    <w:p w:rsidR="000414AE" w:rsidRDefault="000414AE" w:rsidP="000414A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D6961" w:rsidRDefault="00A24BBB" w:rsidP="000414A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DEKLARAT</w:t>
      </w:r>
      <w:r w:rsidR="003C72C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E MINISTRIS</w:t>
      </w:r>
      <w:r w:rsidR="003C72C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3C72C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FINANCAVE </w:t>
      </w:r>
    </w:p>
    <w:p w:rsidR="004D6961" w:rsidRDefault="00A24BBB" w:rsidP="000414A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 RASTIN E P</w:t>
      </w:r>
      <w:r w:rsidR="003C72C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RFUNDIMIT T</w:t>
      </w:r>
      <w:r w:rsidR="003C72C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KONTRAT</w:t>
      </w:r>
      <w:r w:rsidR="003C72C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S </w:t>
      </w:r>
    </w:p>
    <w:p w:rsidR="000414AE" w:rsidRDefault="00A24BBB" w:rsidP="000414A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 </w:t>
      </w:r>
      <w:r w:rsidR="004D6961">
        <w:rPr>
          <w:rFonts w:ascii="Times New Roman" w:hAnsi="Times New Roman"/>
          <w:b/>
          <w:sz w:val="24"/>
          <w:szCs w:val="24"/>
        </w:rPr>
        <w:t>SHOQËRINË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696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KONSULENC</w:t>
      </w:r>
      <w:r w:rsidR="003C72C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S P</w:t>
      </w:r>
      <w:r w:rsidR="003C72C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 SH</w:t>
      </w:r>
      <w:r w:rsidR="003C72C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RBIMIN DOGANOR SHQIPTAR</w:t>
      </w:r>
    </w:p>
    <w:p w:rsidR="000414AE" w:rsidRPr="006D480B" w:rsidRDefault="000414AE" w:rsidP="000414A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414AE" w:rsidRPr="006D480B" w:rsidRDefault="000414AE" w:rsidP="000414A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E63828" w:rsidRDefault="00A24BBB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Ministria e Financave ka realizuar </w:t>
      </w:r>
      <w:r w:rsidR="00E63828">
        <w:rPr>
          <w:rFonts w:ascii="Times New Roman" w:hAnsi="Times New Roman"/>
          <w:sz w:val="24"/>
          <w:szCs w:val="24"/>
        </w:rPr>
        <w:t>p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>r rreth dy vjet nj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punim </w:t>
      </w:r>
      <w:r w:rsidR="00AE1830">
        <w:rPr>
          <w:rFonts w:ascii="Times New Roman" w:hAnsi="Times New Roman"/>
          <w:sz w:val="24"/>
          <w:szCs w:val="24"/>
        </w:rPr>
        <w:t>t</w:t>
      </w:r>
      <w:r w:rsidR="006A27E4">
        <w:rPr>
          <w:rFonts w:ascii="Times New Roman" w:hAnsi="Times New Roman"/>
          <w:sz w:val="24"/>
          <w:szCs w:val="24"/>
        </w:rPr>
        <w:t>ë</w:t>
      </w:r>
      <w:r w:rsidR="00AE1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plot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</w:t>
      </w:r>
      <w:r w:rsidR="00017525">
        <w:rPr>
          <w:rFonts w:ascii="Times New Roman" w:hAnsi="Times New Roman"/>
          <w:sz w:val="24"/>
          <w:szCs w:val="24"/>
        </w:rPr>
        <w:t>shoqër</w:t>
      </w:r>
      <w:r>
        <w:rPr>
          <w:rFonts w:ascii="Times New Roman" w:hAnsi="Times New Roman"/>
          <w:sz w:val="24"/>
          <w:szCs w:val="24"/>
        </w:rPr>
        <w:t>i</w:t>
      </w:r>
      <w:r w:rsidR="003D50BA">
        <w:rPr>
          <w:rFonts w:ascii="Times New Roman" w:hAnsi="Times New Roman"/>
          <w:sz w:val="24"/>
          <w:szCs w:val="24"/>
        </w:rPr>
        <w:t>n</w:t>
      </w:r>
      <w:r w:rsidR="0075215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01752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konsulenc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r w:rsidR="00E63828">
        <w:rPr>
          <w:rFonts w:ascii="Times New Roman" w:hAnsi="Times New Roman"/>
          <w:sz w:val="24"/>
          <w:szCs w:val="24"/>
        </w:rPr>
        <w:t xml:space="preserve"> Cro</w:t>
      </w:r>
      <w:r w:rsidR="00FF5D27">
        <w:rPr>
          <w:rFonts w:ascii="Times New Roman" w:hAnsi="Times New Roman"/>
          <w:sz w:val="24"/>
          <w:szCs w:val="24"/>
        </w:rPr>
        <w:t>w</w:t>
      </w:r>
      <w:r w:rsidR="00E63828">
        <w:rPr>
          <w:rFonts w:ascii="Times New Roman" w:hAnsi="Times New Roman"/>
          <w:sz w:val="24"/>
          <w:szCs w:val="24"/>
        </w:rPr>
        <w:t>n Agents</w:t>
      </w:r>
      <w:r>
        <w:rPr>
          <w:rFonts w:ascii="Times New Roman" w:hAnsi="Times New Roman"/>
          <w:sz w:val="24"/>
          <w:szCs w:val="24"/>
        </w:rPr>
        <w:t xml:space="preserve"> p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</w:t>
      </w:r>
      <w:r w:rsidR="003C72CF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>rbimin doganor shqiptar</w:t>
      </w:r>
      <w:r>
        <w:rPr>
          <w:rFonts w:ascii="Times New Roman" w:hAnsi="Times New Roman"/>
          <w:sz w:val="24"/>
          <w:szCs w:val="24"/>
        </w:rPr>
        <w:t xml:space="preserve">. </w:t>
      </w:r>
      <w:r w:rsidR="00E63828">
        <w:rPr>
          <w:rFonts w:ascii="Times New Roman" w:hAnsi="Times New Roman"/>
          <w:sz w:val="24"/>
          <w:szCs w:val="24"/>
        </w:rPr>
        <w:t>Kontrata e n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>nshkruar nd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 xml:space="preserve">rmjet </w:t>
      </w:r>
      <w:r w:rsidR="00595502">
        <w:rPr>
          <w:rFonts w:ascii="Times New Roman" w:hAnsi="Times New Roman"/>
          <w:sz w:val="24"/>
          <w:szCs w:val="24"/>
        </w:rPr>
        <w:t>Q</w:t>
      </w:r>
      <w:r w:rsidR="00E63828">
        <w:rPr>
          <w:rFonts w:ascii="Times New Roman" w:hAnsi="Times New Roman"/>
          <w:sz w:val="24"/>
          <w:szCs w:val="24"/>
        </w:rPr>
        <w:t>everis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 xml:space="preserve"> s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 xml:space="preserve"> </w:t>
      </w:r>
      <w:r w:rsidR="00595502">
        <w:rPr>
          <w:rFonts w:ascii="Times New Roman" w:hAnsi="Times New Roman"/>
          <w:sz w:val="24"/>
          <w:szCs w:val="24"/>
        </w:rPr>
        <w:t>R</w:t>
      </w:r>
      <w:r w:rsidR="00E63828">
        <w:rPr>
          <w:rFonts w:ascii="Times New Roman" w:hAnsi="Times New Roman"/>
          <w:sz w:val="24"/>
          <w:szCs w:val="24"/>
        </w:rPr>
        <w:t>epublik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>s s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 xml:space="preserve"> Shqip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>ris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 xml:space="preserve"> dhe Cro</w:t>
      </w:r>
      <w:r w:rsidR="00FF5D27">
        <w:rPr>
          <w:rFonts w:ascii="Times New Roman" w:hAnsi="Times New Roman"/>
          <w:sz w:val="24"/>
          <w:szCs w:val="24"/>
        </w:rPr>
        <w:t>w</w:t>
      </w:r>
      <w:r w:rsidR="00E63828">
        <w:rPr>
          <w:rFonts w:ascii="Times New Roman" w:hAnsi="Times New Roman"/>
          <w:sz w:val="24"/>
          <w:szCs w:val="24"/>
        </w:rPr>
        <w:t>n Agents konsistonte n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 xml:space="preserve"> disa objektiva t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 xml:space="preserve"> p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>rcaktuara qart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 xml:space="preserve"> si:</w:t>
      </w:r>
    </w:p>
    <w:p w:rsidR="00017525" w:rsidRDefault="00017525" w:rsidP="00017525">
      <w:pPr>
        <w:numPr>
          <w:ilvl w:val="0"/>
          <w:numId w:val="8"/>
        </w:numPr>
        <w:spacing w:after="12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A24BBB" w:rsidRPr="00A24BBB">
        <w:rPr>
          <w:rFonts w:ascii="Times New Roman" w:hAnsi="Times New Roman"/>
          <w:sz w:val="24"/>
          <w:szCs w:val="24"/>
        </w:rPr>
        <w:t xml:space="preserve">ritja e integritetit të administratës doganore, </w:t>
      </w:r>
    </w:p>
    <w:p w:rsidR="00017525" w:rsidRDefault="00A24BBB" w:rsidP="00017525">
      <w:pPr>
        <w:numPr>
          <w:ilvl w:val="0"/>
          <w:numId w:val="8"/>
        </w:numPr>
        <w:spacing w:after="12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4BBB">
        <w:rPr>
          <w:rFonts w:ascii="Times New Roman" w:hAnsi="Times New Roman"/>
          <w:sz w:val="24"/>
          <w:szCs w:val="24"/>
        </w:rPr>
        <w:t>përmirësimi i kapaciteteve dhe efektivitetit në administrimin e doganave bazuar në kriteret e integrimit në Bashkimin E</w:t>
      </w:r>
      <w:r w:rsidR="00FF5D27">
        <w:rPr>
          <w:rFonts w:ascii="Times New Roman" w:hAnsi="Times New Roman"/>
          <w:sz w:val="24"/>
          <w:szCs w:val="24"/>
        </w:rPr>
        <w:t>u</w:t>
      </w:r>
      <w:r w:rsidRPr="00A24BBB">
        <w:rPr>
          <w:rFonts w:ascii="Times New Roman" w:hAnsi="Times New Roman"/>
          <w:sz w:val="24"/>
          <w:szCs w:val="24"/>
        </w:rPr>
        <w:t>ropian</w:t>
      </w:r>
      <w:r w:rsidR="003C72CF">
        <w:rPr>
          <w:rFonts w:ascii="Times New Roman" w:hAnsi="Times New Roman"/>
          <w:sz w:val="24"/>
          <w:szCs w:val="24"/>
        </w:rPr>
        <w:t xml:space="preserve"> dhe</w:t>
      </w:r>
      <w:r w:rsidR="003C72CF" w:rsidRPr="003C72CF">
        <w:rPr>
          <w:rFonts w:ascii="Times New Roman" w:hAnsi="Times New Roman"/>
          <w:sz w:val="24"/>
          <w:szCs w:val="24"/>
        </w:rPr>
        <w:t xml:space="preserve"> </w:t>
      </w:r>
    </w:p>
    <w:p w:rsidR="00A24BBB" w:rsidRPr="00A24BBB" w:rsidRDefault="003C72CF" w:rsidP="00017525">
      <w:pPr>
        <w:numPr>
          <w:ilvl w:val="0"/>
          <w:numId w:val="8"/>
        </w:numPr>
        <w:spacing w:after="12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4BBB">
        <w:rPr>
          <w:rFonts w:ascii="Times New Roman" w:hAnsi="Times New Roman"/>
          <w:sz w:val="24"/>
          <w:szCs w:val="24"/>
        </w:rPr>
        <w:t>rritja e nivelit të të ardhurave në buxhetin e shtetit</w:t>
      </w:r>
      <w:r>
        <w:rPr>
          <w:rFonts w:ascii="Times New Roman" w:hAnsi="Times New Roman"/>
          <w:sz w:val="24"/>
          <w:szCs w:val="24"/>
        </w:rPr>
        <w:t>.</w:t>
      </w:r>
    </w:p>
    <w:p w:rsidR="00A24BBB" w:rsidRPr="00A24BBB" w:rsidRDefault="00017525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Shoqëria CA,</w:t>
      </w:r>
      <w:r w:rsidR="00A24BBB">
        <w:rPr>
          <w:rFonts w:ascii="Times New Roman" w:hAnsi="Times New Roman"/>
          <w:sz w:val="24"/>
          <w:szCs w:val="24"/>
        </w:rPr>
        <w:t xml:space="preserve"> p</w:t>
      </w:r>
      <w:r w:rsidR="003C72CF">
        <w:rPr>
          <w:rFonts w:ascii="Times New Roman" w:hAnsi="Times New Roman"/>
          <w:sz w:val="24"/>
          <w:szCs w:val="24"/>
        </w:rPr>
        <w:t>ë</w:t>
      </w:r>
      <w:r w:rsidR="00A24BBB">
        <w:rPr>
          <w:rFonts w:ascii="Times New Roman" w:hAnsi="Times New Roman"/>
          <w:sz w:val="24"/>
          <w:szCs w:val="24"/>
        </w:rPr>
        <w:t xml:space="preserve">rveç </w:t>
      </w:r>
      <w:r w:rsidR="00A24BBB" w:rsidRPr="00A24BBB">
        <w:rPr>
          <w:rFonts w:ascii="Times New Roman" w:hAnsi="Times New Roman"/>
          <w:sz w:val="24"/>
          <w:szCs w:val="24"/>
        </w:rPr>
        <w:t>roli</w:t>
      </w:r>
      <w:r w:rsidR="00A24BBB">
        <w:rPr>
          <w:rFonts w:ascii="Times New Roman" w:hAnsi="Times New Roman"/>
          <w:sz w:val="24"/>
          <w:szCs w:val="24"/>
        </w:rPr>
        <w:t>t</w:t>
      </w:r>
      <w:r w:rsidR="00A24BBB" w:rsidRPr="00A24BBB">
        <w:rPr>
          <w:rFonts w:ascii="Times New Roman" w:hAnsi="Times New Roman"/>
          <w:sz w:val="24"/>
          <w:szCs w:val="24"/>
        </w:rPr>
        <w:t xml:space="preserve"> këshillues në nivel operacional, </w:t>
      </w:r>
      <w:r w:rsidR="00A24BBB">
        <w:rPr>
          <w:rFonts w:ascii="Times New Roman" w:hAnsi="Times New Roman"/>
          <w:sz w:val="24"/>
          <w:szCs w:val="24"/>
        </w:rPr>
        <w:t xml:space="preserve">ka </w:t>
      </w:r>
      <w:r w:rsidR="00A24BBB" w:rsidRPr="00A24BBB">
        <w:rPr>
          <w:rFonts w:ascii="Times New Roman" w:hAnsi="Times New Roman"/>
          <w:sz w:val="24"/>
          <w:szCs w:val="24"/>
        </w:rPr>
        <w:t>ofr</w:t>
      </w:r>
      <w:r w:rsidR="00A24BBB">
        <w:rPr>
          <w:rFonts w:ascii="Times New Roman" w:hAnsi="Times New Roman"/>
          <w:sz w:val="24"/>
          <w:szCs w:val="24"/>
        </w:rPr>
        <w:t>uar</w:t>
      </w:r>
      <w:r w:rsidR="00A24BBB" w:rsidRPr="00A24BBB">
        <w:rPr>
          <w:rFonts w:ascii="Times New Roman" w:hAnsi="Times New Roman"/>
          <w:sz w:val="24"/>
          <w:szCs w:val="24"/>
        </w:rPr>
        <w:t xml:space="preserve"> konsulencë </w:t>
      </w:r>
      <w:r w:rsidR="009626AD">
        <w:rPr>
          <w:rFonts w:ascii="Times New Roman" w:hAnsi="Times New Roman"/>
          <w:sz w:val="24"/>
          <w:szCs w:val="24"/>
        </w:rPr>
        <w:t xml:space="preserve">edhe </w:t>
      </w:r>
      <w:r w:rsidR="00A24BBB" w:rsidRPr="00A24BBB">
        <w:rPr>
          <w:rFonts w:ascii="Times New Roman" w:hAnsi="Times New Roman"/>
          <w:sz w:val="24"/>
          <w:szCs w:val="24"/>
        </w:rPr>
        <w:t xml:space="preserve">në fushën e </w:t>
      </w:r>
      <w:r w:rsidR="000B5997">
        <w:rPr>
          <w:rFonts w:ascii="Times New Roman" w:hAnsi="Times New Roman"/>
          <w:sz w:val="24"/>
          <w:szCs w:val="24"/>
        </w:rPr>
        <w:t>a</w:t>
      </w:r>
      <w:r w:rsidR="00A24BBB" w:rsidRPr="00A24BBB">
        <w:rPr>
          <w:rFonts w:ascii="Times New Roman" w:hAnsi="Times New Roman"/>
          <w:sz w:val="24"/>
          <w:szCs w:val="24"/>
        </w:rPr>
        <w:t>nti-</w:t>
      </w:r>
      <w:r w:rsidR="000B5997">
        <w:rPr>
          <w:rFonts w:ascii="Times New Roman" w:hAnsi="Times New Roman"/>
          <w:sz w:val="24"/>
          <w:szCs w:val="24"/>
        </w:rPr>
        <w:t>k</w:t>
      </w:r>
      <w:r w:rsidR="00A24BBB" w:rsidRPr="00A24BBB">
        <w:rPr>
          <w:rFonts w:ascii="Times New Roman" w:hAnsi="Times New Roman"/>
          <w:sz w:val="24"/>
          <w:szCs w:val="24"/>
        </w:rPr>
        <w:t xml:space="preserve">orrupsionit, </w:t>
      </w:r>
      <w:r w:rsidR="000B5997">
        <w:rPr>
          <w:rFonts w:ascii="Times New Roman" w:hAnsi="Times New Roman"/>
          <w:sz w:val="24"/>
          <w:szCs w:val="24"/>
        </w:rPr>
        <w:t>b</w:t>
      </w:r>
      <w:r w:rsidR="00A24BBB" w:rsidRPr="00A24BBB">
        <w:rPr>
          <w:rFonts w:ascii="Times New Roman" w:hAnsi="Times New Roman"/>
          <w:sz w:val="24"/>
          <w:szCs w:val="24"/>
        </w:rPr>
        <w:t xml:space="preserve">urimeve </w:t>
      </w:r>
      <w:r w:rsidR="000B5997">
        <w:rPr>
          <w:rFonts w:ascii="Times New Roman" w:hAnsi="Times New Roman"/>
          <w:sz w:val="24"/>
          <w:szCs w:val="24"/>
        </w:rPr>
        <w:t>n</w:t>
      </w:r>
      <w:r w:rsidR="00A24BBB" w:rsidRPr="00A24BBB">
        <w:rPr>
          <w:rFonts w:ascii="Times New Roman" w:hAnsi="Times New Roman"/>
          <w:sz w:val="24"/>
          <w:szCs w:val="24"/>
        </w:rPr>
        <w:t>jerëzore dhe analizë</w:t>
      </w:r>
      <w:r w:rsidR="009626AD">
        <w:rPr>
          <w:rFonts w:ascii="Times New Roman" w:hAnsi="Times New Roman"/>
          <w:sz w:val="24"/>
          <w:szCs w:val="24"/>
        </w:rPr>
        <w:t>s</w:t>
      </w:r>
      <w:r w:rsidR="00A24BBB" w:rsidRPr="00A24BBB">
        <w:rPr>
          <w:rFonts w:ascii="Times New Roman" w:hAnsi="Times New Roman"/>
          <w:sz w:val="24"/>
          <w:szCs w:val="24"/>
        </w:rPr>
        <w:t xml:space="preserve"> </w:t>
      </w:r>
      <w:r w:rsidR="009626AD">
        <w:rPr>
          <w:rFonts w:ascii="Times New Roman" w:hAnsi="Times New Roman"/>
          <w:sz w:val="24"/>
          <w:szCs w:val="24"/>
        </w:rPr>
        <w:t>s</w:t>
      </w:r>
      <w:r w:rsidR="007E538D">
        <w:rPr>
          <w:rFonts w:ascii="Times New Roman" w:hAnsi="Times New Roman"/>
          <w:sz w:val="24"/>
          <w:szCs w:val="24"/>
        </w:rPr>
        <w:t>ë</w:t>
      </w:r>
      <w:r w:rsidR="00A24BBB" w:rsidRPr="00A24BBB">
        <w:rPr>
          <w:rFonts w:ascii="Times New Roman" w:hAnsi="Times New Roman"/>
          <w:sz w:val="24"/>
          <w:szCs w:val="24"/>
        </w:rPr>
        <w:t xml:space="preserve"> riskut. </w:t>
      </w:r>
    </w:p>
    <w:p w:rsidR="00A24BBB" w:rsidRPr="00A24BBB" w:rsidRDefault="00A24BBB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Sot, pas rreth dy vjet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 bashk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punimi</w:t>
      </w:r>
      <w:r w:rsidR="000B59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 vler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sojm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 </w:t>
      </w:r>
      <w:r w:rsidR="003D50BA">
        <w:rPr>
          <w:rFonts w:ascii="Times New Roman" w:hAnsi="Times New Roman"/>
          <w:sz w:val="24"/>
          <w:szCs w:val="24"/>
        </w:rPr>
        <w:t>kemi nj</w:t>
      </w:r>
      <w:r w:rsidR="00752155">
        <w:rPr>
          <w:rFonts w:ascii="Times New Roman" w:hAnsi="Times New Roman"/>
          <w:sz w:val="24"/>
          <w:szCs w:val="24"/>
        </w:rPr>
        <w:t>ë</w:t>
      </w:r>
      <w:r w:rsidR="003D50BA">
        <w:rPr>
          <w:rFonts w:ascii="Times New Roman" w:hAnsi="Times New Roman"/>
          <w:sz w:val="24"/>
          <w:szCs w:val="24"/>
        </w:rPr>
        <w:t xml:space="preserve"> p</w:t>
      </w:r>
      <w:r w:rsidR="00752155">
        <w:rPr>
          <w:rFonts w:ascii="Times New Roman" w:hAnsi="Times New Roman"/>
          <w:sz w:val="24"/>
          <w:szCs w:val="24"/>
        </w:rPr>
        <w:t>ë</w:t>
      </w:r>
      <w:r w:rsidR="003D50BA">
        <w:rPr>
          <w:rFonts w:ascii="Times New Roman" w:hAnsi="Times New Roman"/>
          <w:sz w:val="24"/>
          <w:szCs w:val="24"/>
        </w:rPr>
        <w:t>rmir</w:t>
      </w:r>
      <w:r w:rsidR="00752155">
        <w:rPr>
          <w:rFonts w:ascii="Times New Roman" w:hAnsi="Times New Roman"/>
          <w:sz w:val="24"/>
          <w:szCs w:val="24"/>
        </w:rPr>
        <w:t>ë</w:t>
      </w:r>
      <w:r w:rsidR="003D50BA">
        <w:rPr>
          <w:rFonts w:ascii="Times New Roman" w:hAnsi="Times New Roman"/>
          <w:sz w:val="24"/>
          <w:szCs w:val="24"/>
        </w:rPr>
        <w:t>sim</w:t>
      </w:r>
      <w:r>
        <w:rPr>
          <w:rFonts w:ascii="Times New Roman" w:hAnsi="Times New Roman"/>
          <w:sz w:val="24"/>
          <w:szCs w:val="24"/>
        </w:rPr>
        <w:t xml:space="preserve"> n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:</w:t>
      </w:r>
    </w:p>
    <w:p w:rsidR="00A24BBB" w:rsidRPr="00A24BBB" w:rsidRDefault="001A098E" w:rsidP="0001752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24BBB" w:rsidRPr="00A24BBB">
        <w:rPr>
          <w:rFonts w:ascii="Times New Roman" w:hAnsi="Times New Roman"/>
          <w:sz w:val="24"/>
          <w:szCs w:val="24"/>
        </w:rPr>
        <w:t>ontrolle</w:t>
      </w:r>
      <w:r>
        <w:rPr>
          <w:rFonts w:ascii="Times New Roman" w:hAnsi="Times New Roman"/>
          <w:sz w:val="24"/>
          <w:szCs w:val="24"/>
        </w:rPr>
        <w:t>t</w:t>
      </w:r>
      <w:r w:rsidR="00A24BBB" w:rsidRPr="00A24BBB">
        <w:rPr>
          <w:rFonts w:ascii="Times New Roman" w:hAnsi="Times New Roman"/>
          <w:sz w:val="24"/>
          <w:szCs w:val="24"/>
        </w:rPr>
        <w:t xml:space="preserve"> doganore dhe identifikimin e shkeljeve</w:t>
      </w:r>
      <w:r w:rsidR="000B5997">
        <w:rPr>
          <w:rFonts w:ascii="Times New Roman" w:hAnsi="Times New Roman"/>
          <w:sz w:val="24"/>
          <w:szCs w:val="24"/>
        </w:rPr>
        <w:t>;</w:t>
      </w:r>
    </w:p>
    <w:p w:rsidR="00A24BBB" w:rsidRPr="00A24BBB" w:rsidRDefault="00A24BBB" w:rsidP="0001752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4BBB">
        <w:rPr>
          <w:rFonts w:ascii="Times New Roman" w:hAnsi="Times New Roman"/>
          <w:sz w:val="24"/>
          <w:szCs w:val="24"/>
        </w:rPr>
        <w:t>Zhvillimin e kontrolleve efektive bazuar mbi analizën e riskun, si pjesë e strategjisë së përgjithshme të menaxhimit të riskut</w:t>
      </w:r>
      <w:r w:rsidR="000B5997">
        <w:rPr>
          <w:rFonts w:ascii="Times New Roman" w:hAnsi="Times New Roman"/>
          <w:sz w:val="24"/>
          <w:szCs w:val="24"/>
        </w:rPr>
        <w:t>;</w:t>
      </w:r>
      <w:r w:rsidRPr="00A24BBB">
        <w:rPr>
          <w:rFonts w:ascii="Times New Roman" w:hAnsi="Times New Roman"/>
          <w:sz w:val="24"/>
          <w:szCs w:val="24"/>
        </w:rPr>
        <w:t xml:space="preserve"> </w:t>
      </w:r>
    </w:p>
    <w:p w:rsidR="00A24BBB" w:rsidRPr="00A24BBB" w:rsidRDefault="00A24BBB" w:rsidP="0001752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4BBB">
        <w:rPr>
          <w:rFonts w:ascii="Times New Roman" w:hAnsi="Times New Roman"/>
          <w:sz w:val="24"/>
          <w:szCs w:val="24"/>
        </w:rPr>
        <w:t>Zhvillimin organizativ, me strategjitë e vetë menaxhimit dhe të burimeve njerëzore</w:t>
      </w:r>
      <w:r w:rsidR="000B5997">
        <w:rPr>
          <w:rFonts w:ascii="Times New Roman" w:hAnsi="Times New Roman"/>
          <w:sz w:val="24"/>
          <w:szCs w:val="24"/>
        </w:rPr>
        <w:t>;</w:t>
      </w:r>
    </w:p>
    <w:p w:rsidR="00A24BBB" w:rsidRDefault="005D308B" w:rsidP="0001752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24BBB" w:rsidRPr="00A24BBB">
        <w:rPr>
          <w:rFonts w:ascii="Times New Roman" w:hAnsi="Times New Roman"/>
          <w:sz w:val="24"/>
          <w:szCs w:val="24"/>
        </w:rPr>
        <w:t>ntegriteti</w:t>
      </w:r>
      <w:r w:rsidR="00872034">
        <w:rPr>
          <w:rFonts w:ascii="Times New Roman" w:hAnsi="Times New Roman"/>
          <w:sz w:val="24"/>
          <w:szCs w:val="24"/>
        </w:rPr>
        <w:t>n</w:t>
      </w:r>
      <w:r w:rsidR="00A24BBB" w:rsidRPr="00A24BBB">
        <w:rPr>
          <w:rFonts w:ascii="Times New Roman" w:hAnsi="Times New Roman"/>
          <w:sz w:val="24"/>
          <w:szCs w:val="24"/>
        </w:rPr>
        <w:t xml:space="preserve"> profesional dhe standarde</w:t>
      </w:r>
      <w:r>
        <w:rPr>
          <w:rFonts w:ascii="Times New Roman" w:hAnsi="Times New Roman"/>
          <w:sz w:val="24"/>
          <w:szCs w:val="24"/>
        </w:rPr>
        <w:t>t</w:t>
      </w:r>
      <w:r w:rsidR="00A24BBB" w:rsidRPr="00A24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 w:rsidR="00A24BBB" w:rsidRPr="00A24BBB">
        <w:rPr>
          <w:rFonts w:ascii="Times New Roman" w:hAnsi="Times New Roman"/>
          <w:sz w:val="24"/>
          <w:szCs w:val="24"/>
        </w:rPr>
        <w:t>etikës, përmes zhvillimit dhe implementimit të sistemeve e politikave të dedikuara</w:t>
      </w:r>
      <w:r w:rsidR="000B5997">
        <w:rPr>
          <w:rFonts w:ascii="Times New Roman" w:hAnsi="Times New Roman"/>
          <w:sz w:val="24"/>
          <w:szCs w:val="24"/>
        </w:rPr>
        <w:t>.</w:t>
      </w:r>
    </w:p>
    <w:p w:rsidR="00A24BBB" w:rsidRPr="00A24BBB" w:rsidRDefault="00A24BBB" w:rsidP="00A24BB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24BBB" w:rsidRPr="000B5997" w:rsidRDefault="00A24BBB" w:rsidP="00A24BB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B5997">
        <w:rPr>
          <w:rFonts w:ascii="Times New Roman" w:hAnsi="Times New Roman"/>
          <w:b/>
          <w:sz w:val="24"/>
          <w:szCs w:val="24"/>
        </w:rPr>
        <w:t>Bashkëpunimi me Cro</w:t>
      </w:r>
      <w:r w:rsidR="00FF5D27">
        <w:rPr>
          <w:rFonts w:ascii="Times New Roman" w:hAnsi="Times New Roman"/>
          <w:b/>
          <w:sz w:val="24"/>
          <w:szCs w:val="24"/>
        </w:rPr>
        <w:t>w</w:t>
      </w:r>
      <w:r w:rsidRPr="000B5997">
        <w:rPr>
          <w:rFonts w:ascii="Times New Roman" w:hAnsi="Times New Roman"/>
          <w:b/>
          <w:sz w:val="24"/>
          <w:szCs w:val="24"/>
        </w:rPr>
        <w:t>n Agents</w:t>
      </w:r>
    </w:p>
    <w:p w:rsidR="00E63828" w:rsidRDefault="00E63828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Bashk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punimi me </w:t>
      </w:r>
      <w:r w:rsidR="00017525">
        <w:rPr>
          <w:rFonts w:ascii="Times New Roman" w:hAnsi="Times New Roman"/>
          <w:sz w:val="24"/>
          <w:szCs w:val="24"/>
        </w:rPr>
        <w:t>shoqër</w:t>
      </w:r>
      <w:r>
        <w:rPr>
          <w:rFonts w:ascii="Times New Roman" w:hAnsi="Times New Roman"/>
          <w:sz w:val="24"/>
          <w:szCs w:val="24"/>
        </w:rPr>
        <w:t>in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F0532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konsulenc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kishte t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nte me krijimin e grupeve operacionale me pjes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stafi i doganave dhe </w:t>
      </w:r>
      <w:r w:rsidR="00017525">
        <w:rPr>
          <w:rFonts w:ascii="Times New Roman" w:hAnsi="Times New Roman"/>
          <w:sz w:val="24"/>
          <w:szCs w:val="24"/>
        </w:rPr>
        <w:t>shoqër</w:t>
      </w:r>
      <w:r>
        <w:rPr>
          <w:rFonts w:ascii="Times New Roman" w:hAnsi="Times New Roman"/>
          <w:sz w:val="24"/>
          <w:szCs w:val="24"/>
        </w:rPr>
        <w:t>is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Cro</w:t>
      </w:r>
      <w:r w:rsidR="00FF5D2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 Agents, si dhe pun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koordinuar nd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rmjet skuadrave t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017525">
        <w:rPr>
          <w:rFonts w:ascii="Times New Roman" w:hAnsi="Times New Roman"/>
          <w:sz w:val="24"/>
          <w:szCs w:val="24"/>
        </w:rPr>
        <w:t>shoqër</w:t>
      </w:r>
      <w:r>
        <w:rPr>
          <w:rFonts w:ascii="Times New Roman" w:hAnsi="Times New Roman"/>
          <w:sz w:val="24"/>
          <w:szCs w:val="24"/>
        </w:rPr>
        <w:t>is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konsulenc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dhe grupeve t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antikontraband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</w:t>
      </w:r>
    </w:p>
    <w:p w:rsidR="00A24BBB" w:rsidRPr="00A24BBB" w:rsidRDefault="005D308B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 bashk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punim 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>sht</w:t>
      </w:r>
      <w:r w:rsidR="00F029F6">
        <w:rPr>
          <w:rFonts w:ascii="Times New Roman" w:hAnsi="Times New Roman"/>
          <w:sz w:val="24"/>
          <w:szCs w:val="24"/>
        </w:rPr>
        <w:t>ë</w:t>
      </w:r>
      <w:r w:rsidR="00E63828">
        <w:rPr>
          <w:rFonts w:ascii="Times New Roman" w:hAnsi="Times New Roman"/>
          <w:sz w:val="24"/>
          <w:szCs w:val="24"/>
        </w:rPr>
        <w:t xml:space="preserve"> shtrir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edhe n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9C7B13">
        <w:rPr>
          <w:rFonts w:ascii="Times New Roman" w:hAnsi="Times New Roman"/>
          <w:sz w:val="24"/>
          <w:szCs w:val="24"/>
        </w:rPr>
        <w:t>k</w:t>
      </w:r>
      <w:r w:rsidR="00A24BBB" w:rsidRPr="00A24BBB">
        <w:rPr>
          <w:rFonts w:ascii="Times New Roman" w:hAnsi="Times New Roman"/>
          <w:sz w:val="24"/>
          <w:szCs w:val="24"/>
        </w:rPr>
        <w:t>oordinimi</w:t>
      </w:r>
      <w:r>
        <w:rPr>
          <w:rFonts w:ascii="Times New Roman" w:hAnsi="Times New Roman"/>
          <w:sz w:val="24"/>
          <w:szCs w:val="24"/>
        </w:rPr>
        <w:t>n</w:t>
      </w:r>
      <w:r w:rsidR="00A24BBB" w:rsidRPr="00A24BBB">
        <w:rPr>
          <w:rFonts w:ascii="Times New Roman" w:hAnsi="Times New Roman"/>
          <w:sz w:val="24"/>
          <w:szCs w:val="24"/>
        </w:rPr>
        <w:t xml:space="preserve"> mes njësive të </w:t>
      </w:r>
      <w:r w:rsidR="000B5997">
        <w:rPr>
          <w:rFonts w:ascii="Times New Roman" w:hAnsi="Times New Roman"/>
          <w:sz w:val="24"/>
          <w:szCs w:val="24"/>
        </w:rPr>
        <w:t>a</w:t>
      </w:r>
      <w:r w:rsidR="00A24BBB" w:rsidRPr="00A24BBB">
        <w:rPr>
          <w:rFonts w:ascii="Times New Roman" w:hAnsi="Times New Roman"/>
          <w:sz w:val="24"/>
          <w:szCs w:val="24"/>
        </w:rPr>
        <w:t xml:space="preserve">nalizës së </w:t>
      </w:r>
      <w:r w:rsidR="000B5997">
        <w:rPr>
          <w:rFonts w:ascii="Times New Roman" w:hAnsi="Times New Roman"/>
          <w:sz w:val="24"/>
          <w:szCs w:val="24"/>
        </w:rPr>
        <w:t>r</w:t>
      </w:r>
      <w:r w:rsidR="00A24BBB" w:rsidRPr="00A24BBB">
        <w:rPr>
          <w:rFonts w:ascii="Times New Roman" w:hAnsi="Times New Roman"/>
          <w:sz w:val="24"/>
          <w:szCs w:val="24"/>
        </w:rPr>
        <w:t xml:space="preserve">iskut, </w:t>
      </w:r>
      <w:r w:rsidR="000B5997">
        <w:rPr>
          <w:rFonts w:ascii="Times New Roman" w:hAnsi="Times New Roman"/>
          <w:sz w:val="24"/>
          <w:szCs w:val="24"/>
        </w:rPr>
        <w:t>n</w:t>
      </w:r>
      <w:r w:rsidR="00A24BBB" w:rsidRPr="00A24BBB">
        <w:rPr>
          <w:rFonts w:ascii="Times New Roman" w:hAnsi="Times New Roman"/>
          <w:sz w:val="24"/>
          <w:szCs w:val="24"/>
        </w:rPr>
        <w:t xml:space="preserve">jësive të </w:t>
      </w:r>
      <w:r w:rsidR="000B5997">
        <w:rPr>
          <w:rFonts w:ascii="Times New Roman" w:hAnsi="Times New Roman"/>
          <w:sz w:val="24"/>
          <w:szCs w:val="24"/>
        </w:rPr>
        <w:t>k</w:t>
      </w:r>
      <w:r w:rsidR="00A24BBB" w:rsidRPr="00A24BBB">
        <w:rPr>
          <w:rFonts w:ascii="Times New Roman" w:hAnsi="Times New Roman"/>
          <w:sz w:val="24"/>
          <w:szCs w:val="24"/>
        </w:rPr>
        <w:t>ontrollit dhe skuadrave operacionale të Cro</w:t>
      </w:r>
      <w:r w:rsidR="00FF5D27">
        <w:rPr>
          <w:rFonts w:ascii="Times New Roman" w:hAnsi="Times New Roman"/>
          <w:sz w:val="24"/>
          <w:szCs w:val="24"/>
        </w:rPr>
        <w:t>w</w:t>
      </w:r>
      <w:r w:rsidR="00A24BBB" w:rsidRPr="00A24BBB">
        <w:rPr>
          <w:rFonts w:ascii="Times New Roman" w:hAnsi="Times New Roman"/>
          <w:sz w:val="24"/>
          <w:szCs w:val="24"/>
        </w:rPr>
        <w:t>n Agent</w:t>
      </w:r>
      <w:r w:rsidR="00594901">
        <w:rPr>
          <w:rFonts w:ascii="Times New Roman" w:hAnsi="Times New Roman"/>
          <w:sz w:val="24"/>
          <w:szCs w:val="24"/>
        </w:rPr>
        <w:t>s</w:t>
      </w:r>
      <w:r w:rsidR="009C7B13">
        <w:rPr>
          <w:rFonts w:ascii="Times New Roman" w:hAnsi="Times New Roman"/>
          <w:sz w:val="24"/>
          <w:szCs w:val="24"/>
        </w:rPr>
        <w:t>,</w:t>
      </w:r>
      <w:r w:rsidR="00A24BBB" w:rsidRPr="00A24BBB">
        <w:rPr>
          <w:rFonts w:ascii="Times New Roman" w:hAnsi="Times New Roman"/>
          <w:sz w:val="24"/>
          <w:szCs w:val="24"/>
        </w:rPr>
        <w:t xml:space="preserve"> </w:t>
      </w:r>
      <w:r w:rsidR="00594901">
        <w:rPr>
          <w:rFonts w:ascii="Times New Roman" w:hAnsi="Times New Roman"/>
          <w:sz w:val="24"/>
          <w:szCs w:val="24"/>
        </w:rPr>
        <w:t>n</w:t>
      </w:r>
      <w:r w:rsidR="006A27E4">
        <w:rPr>
          <w:rFonts w:ascii="Times New Roman" w:hAnsi="Times New Roman"/>
          <w:sz w:val="24"/>
          <w:szCs w:val="24"/>
        </w:rPr>
        <w:t>ë</w:t>
      </w:r>
      <w:r w:rsidR="00594901">
        <w:rPr>
          <w:rFonts w:ascii="Times New Roman" w:hAnsi="Times New Roman"/>
          <w:sz w:val="24"/>
          <w:szCs w:val="24"/>
        </w:rPr>
        <w:t xml:space="preserve"> </w:t>
      </w:r>
      <w:r w:rsidR="009C7B13">
        <w:rPr>
          <w:rFonts w:ascii="Times New Roman" w:hAnsi="Times New Roman"/>
          <w:sz w:val="24"/>
          <w:szCs w:val="24"/>
        </w:rPr>
        <w:t>f</w:t>
      </w:r>
      <w:r w:rsidR="00A24BBB" w:rsidRPr="00A24BBB">
        <w:rPr>
          <w:rFonts w:ascii="Times New Roman" w:hAnsi="Times New Roman"/>
          <w:sz w:val="24"/>
          <w:szCs w:val="24"/>
        </w:rPr>
        <w:t>ushatë</w:t>
      </w:r>
      <w:r w:rsidR="00594901">
        <w:rPr>
          <w:rFonts w:ascii="Times New Roman" w:hAnsi="Times New Roman"/>
          <w:sz w:val="24"/>
          <w:szCs w:val="24"/>
        </w:rPr>
        <w:t>n</w:t>
      </w:r>
      <w:r w:rsidR="00A24BBB" w:rsidRPr="00A24BBB">
        <w:rPr>
          <w:rFonts w:ascii="Times New Roman" w:hAnsi="Times New Roman"/>
          <w:sz w:val="24"/>
          <w:szCs w:val="24"/>
        </w:rPr>
        <w:t xml:space="preserve"> </w:t>
      </w:r>
      <w:r w:rsidR="00594901">
        <w:rPr>
          <w:rFonts w:ascii="Times New Roman" w:hAnsi="Times New Roman"/>
          <w:sz w:val="24"/>
          <w:szCs w:val="24"/>
        </w:rPr>
        <w:t>e</w:t>
      </w:r>
      <w:r w:rsidR="00A24BBB" w:rsidRPr="00A24BBB">
        <w:rPr>
          <w:rFonts w:ascii="Times New Roman" w:hAnsi="Times New Roman"/>
          <w:sz w:val="24"/>
          <w:szCs w:val="24"/>
        </w:rPr>
        <w:t xml:space="preserve"> përbashkët për </w:t>
      </w:r>
      <w:r w:rsidR="000B5997">
        <w:rPr>
          <w:rFonts w:ascii="Times New Roman" w:hAnsi="Times New Roman"/>
          <w:sz w:val="24"/>
          <w:szCs w:val="24"/>
        </w:rPr>
        <w:t>a</w:t>
      </w:r>
      <w:r w:rsidR="00594901">
        <w:rPr>
          <w:rFonts w:ascii="Times New Roman" w:hAnsi="Times New Roman"/>
          <w:sz w:val="24"/>
          <w:szCs w:val="24"/>
        </w:rPr>
        <w:t>kcizën,</w:t>
      </w:r>
      <w:r w:rsidR="00A24BBB" w:rsidRPr="00A24BBB">
        <w:rPr>
          <w:rFonts w:ascii="Times New Roman" w:hAnsi="Times New Roman"/>
          <w:sz w:val="24"/>
          <w:szCs w:val="24"/>
        </w:rPr>
        <w:t xml:space="preserve"> </w:t>
      </w:r>
      <w:r w:rsidR="000B5997">
        <w:rPr>
          <w:rFonts w:ascii="Times New Roman" w:hAnsi="Times New Roman"/>
          <w:sz w:val="24"/>
          <w:szCs w:val="24"/>
        </w:rPr>
        <w:t>z</w:t>
      </w:r>
      <w:r w:rsidR="00A24BBB" w:rsidRPr="00A24BBB">
        <w:rPr>
          <w:rFonts w:ascii="Times New Roman" w:hAnsi="Times New Roman"/>
          <w:sz w:val="24"/>
          <w:szCs w:val="24"/>
        </w:rPr>
        <w:t xml:space="preserve">batueshmërinë e ligjit </w:t>
      </w:r>
      <w:r w:rsidR="00594901">
        <w:rPr>
          <w:rFonts w:ascii="Times New Roman" w:hAnsi="Times New Roman"/>
          <w:sz w:val="24"/>
          <w:szCs w:val="24"/>
        </w:rPr>
        <w:t>p</w:t>
      </w:r>
      <w:r w:rsidR="006A27E4">
        <w:rPr>
          <w:rFonts w:ascii="Times New Roman" w:hAnsi="Times New Roman"/>
          <w:sz w:val="24"/>
          <w:szCs w:val="24"/>
        </w:rPr>
        <w:t>ë</w:t>
      </w:r>
      <w:r w:rsidR="00594901">
        <w:rPr>
          <w:rFonts w:ascii="Times New Roman" w:hAnsi="Times New Roman"/>
          <w:sz w:val="24"/>
          <w:szCs w:val="24"/>
        </w:rPr>
        <w:t>r t</w:t>
      </w:r>
      <w:r w:rsidR="006A27E4">
        <w:rPr>
          <w:rFonts w:ascii="Times New Roman" w:hAnsi="Times New Roman"/>
          <w:sz w:val="24"/>
          <w:szCs w:val="24"/>
        </w:rPr>
        <w:t>ë</w:t>
      </w:r>
      <w:r w:rsidR="005E37C6">
        <w:rPr>
          <w:rFonts w:ascii="Times New Roman" w:hAnsi="Times New Roman"/>
          <w:sz w:val="24"/>
          <w:szCs w:val="24"/>
        </w:rPr>
        <w:t xml:space="preserve"> dhe </w:t>
      </w:r>
      <w:r w:rsidR="00A24BBB" w:rsidRPr="00A24BBB">
        <w:rPr>
          <w:rFonts w:ascii="Times New Roman" w:hAnsi="Times New Roman"/>
          <w:sz w:val="24"/>
          <w:szCs w:val="24"/>
        </w:rPr>
        <w:t xml:space="preserve">për hartimin e </w:t>
      </w:r>
      <w:r w:rsidR="000B5997">
        <w:rPr>
          <w:rFonts w:ascii="Times New Roman" w:hAnsi="Times New Roman"/>
          <w:sz w:val="24"/>
          <w:szCs w:val="24"/>
        </w:rPr>
        <w:t>u</w:t>
      </w:r>
      <w:r w:rsidR="00A24BBB" w:rsidRPr="00A24BBB">
        <w:rPr>
          <w:rFonts w:ascii="Times New Roman" w:hAnsi="Times New Roman"/>
          <w:sz w:val="24"/>
          <w:szCs w:val="24"/>
        </w:rPr>
        <w:t>dhëzimeve të reja</w:t>
      </w:r>
      <w:r w:rsidR="005E37C6">
        <w:rPr>
          <w:rFonts w:ascii="Times New Roman" w:hAnsi="Times New Roman"/>
          <w:sz w:val="24"/>
          <w:szCs w:val="24"/>
        </w:rPr>
        <w:t>. Gjithashtu</w:t>
      </w:r>
      <w:r w:rsidR="00017525">
        <w:rPr>
          <w:rFonts w:ascii="Times New Roman" w:hAnsi="Times New Roman"/>
          <w:sz w:val="24"/>
          <w:szCs w:val="24"/>
        </w:rPr>
        <w:t>,</w:t>
      </w:r>
      <w:r w:rsidR="005E37C6">
        <w:rPr>
          <w:rFonts w:ascii="Times New Roman" w:hAnsi="Times New Roman"/>
          <w:sz w:val="24"/>
          <w:szCs w:val="24"/>
        </w:rPr>
        <w:t xml:space="preserve"> </w:t>
      </w:r>
      <w:r w:rsidR="00594901">
        <w:rPr>
          <w:rFonts w:ascii="Times New Roman" w:hAnsi="Times New Roman"/>
          <w:sz w:val="24"/>
          <w:szCs w:val="24"/>
        </w:rPr>
        <w:t>duhet p</w:t>
      </w:r>
      <w:r w:rsidR="006A27E4">
        <w:rPr>
          <w:rFonts w:ascii="Times New Roman" w:hAnsi="Times New Roman"/>
          <w:sz w:val="24"/>
          <w:szCs w:val="24"/>
        </w:rPr>
        <w:t>ë</w:t>
      </w:r>
      <w:r w:rsidR="00594901">
        <w:rPr>
          <w:rFonts w:ascii="Times New Roman" w:hAnsi="Times New Roman"/>
          <w:sz w:val="24"/>
          <w:szCs w:val="24"/>
        </w:rPr>
        <w:t xml:space="preserve">rmendur se </w:t>
      </w:r>
      <w:r w:rsidR="006A27E4">
        <w:rPr>
          <w:rFonts w:ascii="Times New Roman" w:hAnsi="Times New Roman"/>
          <w:sz w:val="24"/>
          <w:szCs w:val="24"/>
        </w:rPr>
        <w:t>ë</w:t>
      </w:r>
      <w:r w:rsidR="00594901">
        <w:rPr>
          <w:rFonts w:ascii="Times New Roman" w:hAnsi="Times New Roman"/>
          <w:sz w:val="24"/>
          <w:szCs w:val="24"/>
        </w:rPr>
        <w:t>sht</w:t>
      </w:r>
      <w:r w:rsidR="006A27E4">
        <w:rPr>
          <w:rFonts w:ascii="Times New Roman" w:hAnsi="Times New Roman"/>
          <w:sz w:val="24"/>
          <w:szCs w:val="24"/>
        </w:rPr>
        <w:t>ë</w:t>
      </w:r>
      <w:r w:rsidR="00594901">
        <w:rPr>
          <w:rFonts w:ascii="Times New Roman" w:hAnsi="Times New Roman"/>
          <w:sz w:val="24"/>
          <w:szCs w:val="24"/>
        </w:rPr>
        <w:t xml:space="preserve"> punuar</w:t>
      </w:r>
      <w:r w:rsidR="00F54EEA">
        <w:rPr>
          <w:rFonts w:ascii="Times New Roman" w:hAnsi="Times New Roman"/>
          <w:sz w:val="24"/>
          <w:szCs w:val="24"/>
        </w:rPr>
        <w:t xml:space="preserve"> intensivisht n</w:t>
      </w:r>
      <w:r w:rsidR="006A27E4">
        <w:rPr>
          <w:rFonts w:ascii="Times New Roman" w:hAnsi="Times New Roman"/>
          <w:sz w:val="24"/>
          <w:szCs w:val="24"/>
        </w:rPr>
        <w:t>ë</w:t>
      </w:r>
      <w:r w:rsidR="00594901">
        <w:rPr>
          <w:rFonts w:ascii="Times New Roman" w:hAnsi="Times New Roman"/>
          <w:sz w:val="24"/>
          <w:szCs w:val="24"/>
        </w:rPr>
        <w:t xml:space="preserve"> </w:t>
      </w:r>
      <w:r w:rsidR="00A24BBB" w:rsidRPr="00A24BBB">
        <w:rPr>
          <w:rFonts w:ascii="Times New Roman" w:hAnsi="Times New Roman"/>
          <w:sz w:val="24"/>
          <w:szCs w:val="24"/>
        </w:rPr>
        <w:t>raste dyshimesh për korrupsion</w:t>
      </w:r>
      <w:r w:rsidR="009C7B13">
        <w:rPr>
          <w:rFonts w:ascii="Times New Roman" w:hAnsi="Times New Roman"/>
          <w:sz w:val="24"/>
          <w:szCs w:val="24"/>
        </w:rPr>
        <w:t xml:space="preserve"> si dhe</w:t>
      </w:r>
      <w:r w:rsidR="00A24BBB" w:rsidRPr="00A24BBB">
        <w:rPr>
          <w:rFonts w:ascii="Times New Roman" w:hAnsi="Times New Roman"/>
          <w:sz w:val="24"/>
          <w:szCs w:val="24"/>
        </w:rPr>
        <w:t xml:space="preserve"> </w:t>
      </w:r>
      <w:r w:rsidR="006A27E4">
        <w:rPr>
          <w:rFonts w:ascii="Times New Roman" w:hAnsi="Times New Roman"/>
          <w:sz w:val="24"/>
          <w:szCs w:val="24"/>
        </w:rPr>
        <w:t>ë</w:t>
      </w:r>
      <w:r w:rsidR="00AC1BE7">
        <w:rPr>
          <w:rFonts w:ascii="Times New Roman" w:hAnsi="Times New Roman"/>
          <w:sz w:val="24"/>
          <w:szCs w:val="24"/>
        </w:rPr>
        <w:t>sht</w:t>
      </w:r>
      <w:r w:rsidR="006A27E4">
        <w:rPr>
          <w:rFonts w:ascii="Times New Roman" w:hAnsi="Times New Roman"/>
          <w:sz w:val="24"/>
          <w:szCs w:val="24"/>
        </w:rPr>
        <w:t>ë</w:t>
      </w:r>
      <w:r w:rsidR="00AC1BE7">
        <w:rPr>
          <w:rFonts w:ascii="Times New Roman" w:hAnsi="Times New Roman"/>
          <w:sz w:val="24"/>
          <w:szCs w:val="24"/>
        </w:rPr>
        <w:t xml:space="preserve"> b</w:t>
      </w:r>
      <w:r w:rsidR="006A27E4">
        <w:rPr>
          <w:rFonts w:ascii="Times New Roman" w:hAnsi="Times New Roman"/>
          <w:sz w:val="24"/>
          <w:szCs w:val="24"/>
        </w:rPr>
        <w:t>ë</w:t>
      </w:r>
      <w:r w:rsidR="00AC1BE7">
        <w:rPr>
          <w:rFonts w:ascii="Times New Roman" w:hAnsi="Times New Roman"/>
          <w:sz w:val="24"/>
          <w:szCs w:val="24"/>
        </w:rPr>
        <w:t>r</w:t>
      </w:r>
      <w:r w:rsidR="006A27E4">
        <w:rPr>
          <w:rFonts w:ascii="Times New Roman" w:hAnsi="Times New Roman"/>
          <w:sz w:val="24"/>
          <w:szCs w:val="24"/>
        </w:rPr>
        <w:t>ë</w:t>
      </w:r>
      <w:r w:rsidR="00AC1BE7">
        <w:rPr>
          <w:rFonts w:ascii="Times New Roman" w:hAnsi="Times New Roman"/>
          <w:sz w:val="24"/>
          <w:szCs w:val="24"/>
        </w:rPr>
        <w:t xml:space="preserve"> nj</w:t>
      </w:r>
      <w:r w:rsidR="006A27E4">
        <w:rPr>
          <w:rFonts w:ascii="Times New Roman" w:hAnsi="Times New Roman"/>
          <w:sz w:val="24"/>
          <w:szCs w:val="24"/>
        </w:rPr>
        <w:t>ë</w:t>
      </w:r>
      <w:r w:rsidR="00AC1BE7">
        <w:rPr>
          <w:rFonts w:ascii="Times New Roman" w:hAnsi="Times New Roman"/>
          <w:sz w:val="24"/>
          <w:szCs w:val="24"/>
        </w:rPr>
        <w:t xml:space="preserve"> pun</w:t>
      </w:r>
      <w:r w:rsidR="006A27E4">
        <w:rPr>
          <w:rFonts w:ascii="Times New Roman" w:hAnsi="Times New Roman"/>
          <w:sz w:val="24"/>
          <w:szCs w:val="24"/>
        </w:rPr>
        <w:t>ë</w:t>
      </w:r>
      <w:r w:rsidR="00AC1BE7">
        <w:rPr>
          <w:rFonts w:ascii="Times New Roman" w:hAnsi="Times New Roman"/>
          <w:sz w:val="24"/>
          <w:szCs w:val="24"/>
        </w:rPr>
        <w:t xml:space="preserve"> aktive </w:t>
      </w:r>
      <w:r w:rsidR="00A24BBB" w:rsidRPr="00A24BBB">
        <w:rPr>
          <w:rFonts w:ascii="Times New Roman" w:hAnsi="Times New Roman"/>
          <w:sz w:val="24"/>
          <w:szCs w:val="24"/>
        </w:rPr>
        <w:t>në mbledhjen e të ardhurave</w:t>
      </w:r>
      <w:r w:rsidR="000B5997">
        <w:rPr>
          <w:rFonts w:ascii="Times New Roman" w:hAnsi="Times New Roman"/>
          <w:sz w:val="24"/>
          <w:szCs w:val="24"/>
        </w:rPr>
        <w:t>.</w:t>
      </w:r>
    </w:p>
    <w:p w:rsidR="009C7B13" w:rsidRPr="009C7B13" w:rsidRDefault="00DE02E3" w:rsidP="009C7B1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Nga r</w:t>
      </w:r>
      <w:r w:rsidR="00173C76">
        <w:rPr>
          <w:rFonts w:ascii="Times New Roman" w:hAnsi="Times New Roman"/>
          <w:sz w:val="24"/>
          <w:szCs w:val="24"/>
        </w:rPr>
        <w:t>ezultatet</w:t>
      </w:r>
      <w:r w:rsidR="0028596A">
        <w:rPr>
          <w:rFonts w:ascii="Times New Roman" w:hAnsi="Times New Roman"/>
          <w:sz w:val="24"/>
          <w:szCs w:val="24"/>
        </w:rPr>
        <w:t xml:space="preserve"> </w:t>
      </w:r>
      <w:r w:rsidR="00173C76">
        <w:rPr>
          <w:rFonts w:ascii="Times New Roman" w:hAnsi="Times New Roman"/>
          <w:sz w:val="24"/>
          <w:szCs w:val="24"/>
        </w:rPr>
        <w:t xml:space="preserve">e </w:t>
      </w:r>
      <w:r w:rsidR="0028596A">
        <w:rPr>
          <w:rFonts w:ascii="Times New Roman" w:hAnsi="Times New Roman"/>
          <w:sz w:val="24"/>
          <w:szCs w:val="24"/>
        </w:rPr>
        <w:t xml:space="preserve">arritjeve </w:t>
      </w:r>
      <w:r w:rsidR="00A24BBB" w:rsidRPr="0028596A">
        <w:rPr>
          <w:rFonts w:ascii="Times New Roman" w:hAnsi="Times New Roman"/>
          <w:sz w:val="24"/>
          <w:szCs w:val="24"/>
        </w:rPr>
        <w:t xml:space="preserve">në shifra në lidhje me punën në terren </w:t>
      </w:r>
      <w:r w:rsidR="00233DD6">
        <w:rPr>
          <w:rFonts w:ascii="Times New Roman" w:hAnsi="Times New Roman"/>
          <w:sz w:val="24"/>
          <w:szCs w:val="24"/>
        </w:rPr>
        <w:t>me</w:t>
      </w:r>
      <w:r w:rsidR="00A24BBB" w:rsidRPr="0028596A">
        <w:rPr>
          <w:rFonts w:ascii="Times New Roman" w:hAnsi="Times New Roman"/>
          <w:sz w:val="24"/>
          <w:szCs w:val="24"/>
        </w:rPr>
        <w:t xml:space="preserve"> Cro</w:t>
      </w:r>
      <w:r w:rsidR="00FF5D27">
        <w:rPr>
          <w:rFonts w:ascii="Times New Roman" w:hAnsi="Times New Roman"/>
          <w:sz w:val="24"/>
          <w:szCs w:val="24"/>
        </w:rPr>
        <w:t>w</w:t>
      </w:r>
      <w:r w:rsidR="00A24BBB" w:rsidRPr="0028596A">
        <w:rPr>
          <w:rFonts w:ascii="Times New Roman" w:hAnsi="Times New Roman"/>
          <w:sz w:val="24"/>
          <w:szCs w:val="24"/>
        </w:rPr>
        <w:t xml:space="preserve">n Agents, </w:t>
      </w:r>
      <w:r w:rsidR="00173C76">
        <w:rPr>
          <w:rFonts w:ascii="Times New Roman" w:hAnsi="Times New Roman"/>
          <w:sz w:val="24"/>
          <w:szCs w:val="24"/>
        </w:rPr>
        <w:t xml:space="preserve"> sipas </w:t>
      </w:r>
      <w:r w:rsidR="00A24BBB" w:rsidRPr="0028596A">
        <w:rPr>
          <w:rFonts w:ascii="Times New Roman" w:hAnsi="Times New Roman"/>
          <w:sz w:val="24"/>
          <w:szCs w:val="24"/>
        </w:rPr>
        <w:t>Drejtori</w:t>
      </w:r>
      <w:r w:rsidR="00173C76">
        <w:rPr>
          <w:rFonts w:ascii="Times New Roman" w:hAnsi="Times New Roman"/>
          <w:sz w:val="24"/>
          <w:szCs w:val="24"/>
        </w:rPr>
        <w:t>s</w:t>
      </w:r>
      <w:r w:rsidR="00F029F6">
        <w:rPr>
          <w:rFonts w:ascii="Times New Roman" w:hAnsi="Times New Roman"/>
          <w:sz w:val="24"/>
          <w:szCs w:val="24"/>
        </w:rPr>
        <w:t>ë</w:t>
      </w:r>
      <w:r w:rsidR="00A24BBB" w:rsidRPr="0028596A">
        <w:rPr>
          <w:rFonts w:ascii="Times New Roman" w:hAnsi="Times New Roman"/>
          <w:sz w:val="24"/>
          <w:szCs w:val="24"/>
        </w:rPr>
        <w:t xml:space="preserve"> </w:t>
      </w:r>
      <w:r w:rsidR="00173C76">
        <w:rPr>
          <w:rFonts w:ascii="Times New Roman" w:hAnsi="Times New Roman"/>
          <w:sz w:val="24"/>
          <w:szCs w:val="24"/>
        </w:rPr>
        <w:t>s</w:t>
      </w:r>
      <w:r w:rsidR="00F029F6">
        <w:rPr>
          <w:rFonts w:ascii="Times New Roman" w:hAnsi="Times New Roman"/>
          <w:sz w:val="24"/>
          <w:szCs w:val="24"/>
        </w:rPr>
        <w:t>ë</w:t>
      </w:r>
      <w:r w:rsidR="00A24BBB" w:rsidRPr="0028596A">
        <w:rPr>
          <w:rFonts w:ascii="Times New Roman" w:hAnsi="Times New Roman"/>
          <w:sz w:val="24"/>
          <w:szCs w:val="24"/>
        </w:rPr>
        <w:t xml:space="preserve"> Përgjithshme </w:t>
      </w:r>
      <w:r w:rsidR="00173C76">
        <w:rPr>
          <w:rFonts w:ascii="Times New Roman" w:hAnsi="Times New Roman"/>
          <w:sz w:val="24"/>
          <w:szCs w:val="24"/>
        </w:rPr>
        <w:t>t</w:t>
      </w:r>
      <w:r w:rsidR="00F029F6">
        <w:rPr>
          <w:rFonts w:ascii="Times New Roman" w:hAnsi="Times New Roman"/>
          <w:sz w:val="24"/>
          <w:szCs w:val="24"/>
        </w:rPr>
        <w:t>ë</w:t>
      </w:r>
      <w:r w:rsidR="00A24BBB" w:rsidRPr="0028596A">
        <w:rPr>
          <w:rFonts w:ascii="Times New Roman" w:hAnsi="Times New Roman"/>
          <w:sz w:val="24"/>
          <w:szCs w:val="24"/>
        </w:rPr>
        <w:t xml:space="preserve"> Doganave</w:t>
      </w:r>
      <w:r w:rsidR="00017525">
        <w:rPr>
          <w:rFonts w:ascii="Times New Roman" w:hAnsi="Times New Roman"/>
          <w:sz w:val="24"/>
          <w:szCs w:val="24"/>
        </w:rPr>
        <w:t>,</w:t>
      </w:r>
      <w:r w:rsidR="00A24BBB" w:rsidRPr="0028596A">
        <w:rPr>
          <w:rFonts w:ascii="Times New Roman" w:hAnsi="Times New Roman"/>
          <w:sz w:val="24"/>
          <w:szCs w:val="24"/>
        </w:rPr>
        <w:t xml:space="preserve"> thekso</w:t>
      </w:r>
      <w:r w:rsidR="00173C76">
        <w:rPr>
          <w:rFonts w:ascii="Times New Roman" w:hAnsi="Times New Roman"/>
          <w:sz w:val="24"/>
          <w:szCs w:val="24"/>
        </w:rPr>
        <w:t>het</w:t>
      </w:r>
      <w:r w:rsidR="00A24BBB" w:rsidRPr="0028596A">
        <w:rPr>
          <w:rFonts w:ascii="Times New Roman" w:hAnsi="Times New Roman"/>
          <w:sz w:val="24"/>
          <w:szCs w:val="24"/>
        </w:rPr>
        <w:t xml:space="preserve"> se</w:t>
      </w:r>
      <w:r w:rsidR="009C7B13" w:rsidRPr="0028596A">
        <w:rPr>
          <w:rFonts w:ascii="Times New Roman" w:hAnsi="Times New Roman"/>
          <w:sz w:val="24"/>
          <w:szCs w:val="24"/>
        </w:rPr>
        <w:t xml:space="preserve"> jan</w:t>
      </w:r>
      <w:r w:rsidR="003C72CF" w:rsidRPr="0028596A">
        <w:rPr>
          <w:rFonts w:ascii="Times New Roman" w:hAnsi="Times New Roman"/>
          <w:sz w:val="24"/>
          <w:szCs w:val="24"/>
        </w:rPr>
        <w:t>ë</w:t>
      </w:r>
      <w:r w:rsidR="009C7B13" w:rsidRPr="0028596A">
        <w:rPr>
          <w:rFonts w:ascii="Times New Roman" w:hAnsi="Times New Roman"/>
          <w:sz w:val="24"/>
          <w:szCs w:val="24"/>
        </w:rPr>
        <w:t xml:space="preserve"> realizuar 17</w:t>
      </w:r>
      <w:r w:rsidR="00017525">
        <w:rPr>
          <w:rFonts w:ascii="Times New Roman" w:hAnsi="Times New Roman"/>
          <w:sz w:val="24"/>
          <w:szCs w:val="24"/>
        </w:rPr>
        <w:t xml:space="preserve"> </w:t>
      </w:r>
      <w:r w:rsidR="009C7B13" w:rsidRPr="0028596A">
        <w:rPr>
          <w:rFonts w:ascii="Times New Roman" w:hAnsi="Times New Roman"/>
          <w:sz w:val="24"/>
          <w:szCs w:val="24"/>
        </w:rPr>
        <w:t>000 inspektime, jan</w:t>
      </w:r>
      <w:r w:rsidR="003C72CF" w:rsidRPr="0028596A">
        <w:rPr>
          <w:rFonts w:ascii="Times New Roman" w:hAnsi="Times New Roman"/>
          <w:sz w:val="24"/>
          <w:szCs w:val="24"/>
        </w:rPr>
        <w:t>ë</w:t>
      </w:r>
      <w:r w:rsidR="00017525">
        <w:rPr>
          <w:rFonts w:ascii="Times New Roman" w:hAnsi="Times New Roman"/>
          <w:sz w:val="24"/>
          <w:szCs w:val="24"/>
        </w:rPr>
        <w:t xml:space="preserve"> gjetur 4 </w:t>
      </w:r>
      <w:r w:rsidR="009C7B13" w:rsidRPr="0028596A">
        <w:rPr>
          <w:rFonts w:ascii="Times New Roman" w:hAnsi="Times New Roman"/>
          <w:sz w:val="24"/>
          <w:szCs w:val="24"/>
        </w:rPr>
        <w:t>500 shkelje.</w:t>
      </w:r>
    </w:p>
    <w:p w:rsidR="00DA4DCC" w:rsidRDefault="00DA4DCC" w:rsidP="00F54EE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pun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r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sishme 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n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</w:t>
      </w:r>
      <w:r w:rsidR="00A24BBB" w:rsidRPr="00A24BBB">
        <w:rPr>
          <w:rFonts w:ascii="Times New Roman" w:hAnsi="Times New Roman"/>
          <w:sz w:val="24"/>
          <w:szCs w:val="24"/>
        </w:rPr>
        <w:t>parandalimin dhe zbulimin e korrupsionit</w:t>
      </w:r>
      <w:r w:rsidR="000B5997">
        <w:rPr>
          <w:rFonts w:ascii="Times New Roman" w:hAnsi="Times New Roman"/>
          <w:sz w:val="24"/>
          <w:szCs w:val="24"/>
        </w:rPr>
        <w:t>,</w:t>
      </w:r>
      <w:r w:rsidR="00A24BBB" w:rsidRPr="00A24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 </w:t>
      </w:r>
      <w:r w:rsidR="00A24BBB" w:rsidRPr="00A24BBB">
        <w:rPr>
          <w:rFonts w:ascii="Times New Roman" w:hAnsi="Times New Roman"/>
          <w:sz w:val="24"/>
          <w:szCs w:val="24"/>
        </w:rPr>
        <w:t xml:space="preserve">ka patur asistencë </w:t>
      </w:r>
      <w:r w:rsidR="00F54EEA">
        <w:rPr>
          <w:rFonts w:ascii="Times New Roman" w:hAnsi="Times New Roman"/>
          <w:sz w:val="24"/>
          <w:szCs w:val="24"/>
        </w:rPr>
        <w:t xml:space="preserve">dhe </w:t>
      </w:r>
      <w:r w:rsidR="00A24BBB" w:rsidRPr="00A24BBB">
        <w:rPr>
          <w:rFonts w:ascii="Times New Roman" w:hAnsi="Times New Roman"/>
          <w:sz w:val="24"/>
          <w:szCs w:val="24"/>
        </w:rPr>
        <w:t>mbështetj</w:t>
      </w:r>
      <w:r w:rsidR="00F54EEA">
        <w:rPr>
          <w:rFonts w:ascii="Times New Roman" w:hAnsi="Times New Roman"/>
          <w:sz w:val="24"/>
          <w:szCs w:val="24"/>
        </w:rPr>
        <w:t>e</w:t>
      </w:r>
      <w:r w:rsidR="00A24BBB" w:rsidRPr="00A24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F029F6">
        <w:rPr>
          <w:rFonts w:ascii="Times New Roman" w:hAnsi="Times New Roman"/>
          <w:sz w:val="24"/>
          <w:szCs w:val="24"/>
        </w:rPr>
        <w:t>ë</w:t>
      </w:r>
      <w:r w:rsidR="00A24BBB" w:rsidRPr="00A24BBB">
        <w:rPr>
          <w:rFonts w:ascii="Times New Roman" w:hAnsi="Times New Roman"/>
          <w:sz w:val="24"/>
          <w:szCs w:val="24"/>
        </w:rPr>
        <w:t xml:space="preserve"> hartimin e Kodit të Etikës</w:t>
      </w:r>
      <w:r>
        <w:rPr>
          <w:rFonts w:ascii="Times New Roman" w:hAnsi="Times New Roman"/>
          <w:sz w:val="24"/>
          <w:szCs w:val="24"/>
        </w:rPr>
        <w:t>. P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ndihmuar n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realizimin e objektivit t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rritjes s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integritetit n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dogana, 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zhvilluar trajnim p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punonj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sit, p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standardet e ndjekjes penale apo hetimin e rasteve t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veçanta</w:t>
      </w:r>
      <w:r w:rsidR="002F6539">
        <w:rPr>
          <w:rFonts w:ascii="Times New Roman" w:hAnsi="Times New Roman"/>
          <w:sz w:val="24"/>
          <w:szCs w:val="24"/>
        </w:rPr>
        <w:t>, deri n</w:t>
      </w:r>
      <w:r w:rsidR="00F029F6">
        <w:rPr>
          <w:rFonts w:ascii="Times New Roman" w:hAnsi="Times New Roman"/>
          <w:sz w:val="24"/>
          <w:szCs w:val="24"/>
        </w:rPr>
        <w:t>ë</w:t>
      </w:r>
      <w:r w:rsidR="002F6539">
        <w:rPr>
          <w:rFonts w:ascii="Times New Roman" w:hAnsi="Times New Roman"/>
          <w:sz w:val="24"/>
          <w:szCs w:val="24"/>
        </w:rPr>
        <w:t xml:space="preserve"> zhvillime n</w:t>
      </w:r>
      <w:r w:rsidR="00F029F6">
        <w:rPr>
          <w:rFonts w:ascii="Times New Roman" w:hAnsi="Times New Roman"/>
          <w:sz w:val="24"/>
          <w:szCs w:val="24"/>
        </w:rPr>
        <w:t>ë</w:t>
      </w:r>
      <w:r w:rsidR="002F6539">
        <w:rPr>
          <w:rFonts w:ascii="Times New Roman" w:hAnsi="Times New Roman"/>
          <w:sz w:val="24"/>
          <w:szCs w:val="24"/>
        </w:rPr>
        <w:t xml:space="preserve"> fush</w:t>
      </w:r>
      <w:r w:rsidR="00F029F6">
        <w:rPr>
          <w:rFonts w:ascii="Times New Roman" w:hAnsi="Times New Roman"/>
          <w:sz w:val="24"/>
          <w:szCs w:val="24"/>
        </w:rPr>
        <w:t>ë</w:t>
      </w:r>
      <w:r w:rsidR="002F6539">
        <w:rPr>
          <w:rFonts w:ascii="Times New Roman" w:hAnsi="Times New Roman"/>
          <w:sz w:val="24"/>
          <w:szCs w:val="24"/>
        </w:rPr>
        <w:t>n legjislative p</w:t>
      </w:r>
      <w:r w:rsidR="00F029F6">
        <w:rPr>
          <w:rFonts w:ascii="Times New Roman" w:hAnsi="Times New Roman"/>
          <w:sz w:val="24"/>
          <w:szCs w:val="24"/>
        </w:rPr>
        <w:t>ë</w:t>
      </w:r>
      <w:r w:rsidR="002F6539">
        <w:rPr>
          <w:rFonts w:ascii="Times New Roman" w:hAnsi="Times New Roman"/>
          <w:sz w:val="24"/>
          <w:szCs w:val="24"/>
        </w:rPr>
        <w:t>r leht</w:t>
      </w:r>
      <w:r w:rsidR="00F029F6">
        <w:rPr>
          <w:rFonts w:ascii="Times New Roman" w:hAnsi="Times New Roman"/>
          <w:sz w:val="24"/>
          <w:szCs w:val="24"/>
        </w:rPr>
        <w:t>ë</w:t>
      </w:r>
      <w:r w:rsidR="002F6539">
        <w:rPr>
          <w:rFonts w:ascii="Times New Roman" w:hAnsi="Times New Roman"/>
          <w:sz w:val="24"/>
          <w:szCs w:val="24"/>
        </w:rPr>
        <w:t>simin dhe p</w:t>
      </w:r>
      <w:r w:rsidR="00F029F6">
        <w:rPr>
          <w:rFonts w:ascii="Times New Roman" w:hAnsi="Times New Roman"/>
          <w:sz w:val="24"/>
          <w:szCs w:val="24"/>
        </w:rPr>
        <w:t>ë</w:t>
      </w:r>
      <w:r w:rsidR="002F6539">
        <w:rPr>
          <w:rFonts w:ascii="Times New Roman" w:hAnsi="Times New Roman"/>
          <w:sz w:val="24"/>
          <w:szCs w:val="24"/>
        </w:rPr>
        <w:t>rshp</w:t>
      </w:r>
      <w:r w:rsidR="00F029F6">
        <w:rPr>
          <w:rFonts w:ascii="Times New Roman" w:hAnsi="Times New Roman"/>
          <w:sz w:val="24"/>
          <w:szCs w:val="24"/>
        </w:rPr>
        <w:t>ë</w:t>
      </w:r>
      <w:r w:rsidR="002F6539">
        <w:rPr>
          <w:rFonts w:ascii="Times New Roman" w:hAnsi="Times New Roman"/>
          <w:sz w:val="24"/>
          <w:szCs w:val="24"/>
        </w:rPr>
        <w:t xml:space="preserve">jtimin e proçedurave doganore. </w:t>
      </w:r>
    </w:p>
    <w:p w:rsidR="00DA4DCC" w:rsidRDefault="002D4043" w:rsidP="00F54EE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Risi nga ky bashk</w:t>
      </w:r>
      <w:r w:rsidR="00F029F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punim </w:t>
      </w:r>
      <w:r w:rsidR="00173C76">
        <w:rPr>
          <w:rFonts w:ascii="Times New Roman" w:hAnsi="Times New Roman"/>
          <w:sz w:val="24"/>
          <w:szCs w:val="24"/>
        </w:rPr>
        <w:t>jan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dhe proçedurat e thjeshtuara doganore n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lidhje me Operator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>t Ekonomik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t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Autorizuar (AEO). </w:t>
      </w:r>
      <w:r w:rsidR="00C86CF9">
        <w:rPr>
          <w:rFonts w:ascii="Times New Roman" w:hAnsi="Times New Roman"/>
          <w:sz w:val="24"/>
          <w:szCs w:val="24"/>
        </w:rPr>
        <w:t xml:space="preserve">Operatorët që </w:t>
      </w:r>
      <w:r w:rsidR="00173C76">
        <w:rPr>
          <w:rFonts w:ascii="Times New Roman" w:hAnsi="Times New Roman"/>
          <w:sz w:val="24"/>
          <w:szCs w:val="24"/>
        </w:rPr>
        <w:t>kan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k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>t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status do t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ken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disa avantazhe </w:t>
      </w:r>
      <w:r w:rsidR="00173C76" w:rsidRPr="00173C76">
        <w:rPr>
          <w:rFonts w:ascii="Times New Roman" w:hAnsi="Times New Roman"/>
          <w:sz w:val="24"/>
          <w:szCs w:val="24"/>
        </w:rPr>
        <w:t xml:space="preserve">si </w:t>
      </w:r>
      <w:r w:rsidR="00017525">
        <w:rPr>
          <w:rFonts w:ascii="Times New Roman" w:hAnsi="Times New Roman"/>
          <w:sz w:val="24"/>
          <w:szCs w:val="24"/>
        </w:rPr>
        <w:t>qasja</w:t>
      </w:r>
      <w:r w:rsidR="00173C76" w:rsidRPr="00173C76">
        <w:rPr>
          <w:rFonts w:ascii="Times New Roman" w:hAnsi="Times New Roman"/>
          <w:sz w:val="24"/>
          <w:szCs w:val="24"/>
        </w:rPr>
        <w:t xml:space="preserve"> në pro</w:t>
      </w:r>
      <w:r w:rsidR="00017525">
        <w:rPr>
          <w:rFonts w:ascii="Times New Roman" w:hAnsi="Times New Roman"/>
          <w:sz w:val="24"/>
          <w:szCs w:val="24"/>
        </w:rPr>
        <w:t>c</w:t>
      </w:r>
      <w:r w:rsidR="00173C76" w:rsidRPr="00173C76">
        <w:rPr>
          <w:rFonts w:ascii="Times New Roman" w:hAnsi="Times New Roman"/>
          <w:sz w:val="24"/>
          <w:szCs w:val="24"/>
        </w:rPr>
        <w:t>edurën e zhdoganimit të centralizuar, duke i lejuar at</w:t>
      </w:r>
      <w:r w:rsidR="00F029F6">
        <w:rPr>
          <w:rFonts w:ascii="Times New Roman" w:hAnsi="Times New Roman"/>
          <w:sz w:val="24"/>
          <w:szCs w:val="24"/>
        </w:rPr>
        <w:t>a</w:t>
      </w:r>
      <w:r w:rsidR="00173C76" w:rsidRPr="00173C76">
        <w:rPr>
          <w:rFonts w:ascii="Times New Roman" w:hAnsi="Times New Roman"/>
          <w:sz w:val="24"/>
          <w:szCs w:val="24"/>
        </w:rPr>
        <w:t xml:space="preserve"> që të paraqesin deklaratat doganore dhe të paguajnë detyrimet në më të shumtën e rasteve nga zyra e tyre e regjistruar.</w:t>
      </w:r>
      <w:r w:rsidR="00173C76">
        <w:rPr>
          <w:rFonts w:ascii="Times New Roman" w:hAnsi="Times New Roman"/>
          <w:sz w:val="24"/>
          <w:szCs w:val="24"/>
        </w:rPr>
        <w:t xml:space="preserve"> </w:t>
      </w:r>
      <w:r w:rsidR="00C86CF9">
        <w:rPr>
          <w:rFonts w:ascii="Times New Roman" w:hAnsi="Times New Roman"/>
          <w:sz w:val="24"/>
          <w:szCs w:val="24"/>
        </w:rPr>
        <w:t>Ata</w:t>
      </w:r>
      <w:r w:rsidR="00017525">
        <w:rPr>
          <w:rFonts w:ascii="Times New Roman" w:hAnsi="Times New Roman"/>
          <w:sz w:val="24"/>
          <w:szCs w:val="24"/>
        </w:rPr>
        <w:t>,</w:t>
      </w:r>
      <w:r w:rsidR="00C86CF9">
        <w:rPr>
          <w:rFonts w:ascii="Times New Roman" w:hAnsi="Times New Roman"/>
          <w:sz w:val="24"/>
          <w:szCs w:val="24"/>
        </w:rPr>
        <w:t xml:space="preserve"> </w:t>
      </w:r>
      <w:r w:rsidR="00173C76">
        <w:rPr>
          <w:rFonts w:ascii="Times New Roman" w:hAnsi="Times New Roman"/>
          <w:sz w:val="24"/>
          <w:szCs w:val="24"/>
        </w:rPr>
        <w:t>gjithashtu</w:t>
      </w:r>
      <w:r w:rsidR="00017525">
        <w:rPr>
          <w:rFonts w:ascii="Times New Roman" w:hAnsi="Times New Roman"/>
          <w:sz w:val="24"/>
          <w:szCs w:val="24"/>
        </w:rPr>
        <w:t>,</w:t>
      </w:r>
      <w:r w:rsidR="00173C76">
        <w:rPr>
          <w:rFonts w:ascii="Times New Roman" w:hAnsi="Times New Roman"/>
          <w:sz w:val="24"/>
          <w:szCs w:val="24"/>
        </w:rPr>
        <w:t xml:space="preserve"> mund t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lejojn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t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l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>vizin mallrat, nd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>rkoh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q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ato jan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n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magazinim t</w:t>
      </w:r>
      <w:r w:rsidR="00F029F6">
        <w:rPr>
          <w:rFonts w:ascii="Times New Roman" w:hAnsi="Times New Roman"/>
          <w:sz w:val="24"/>
          <w:szCs w:val="24"/>
        </w:rPr>
        <w:t>ë</w:t>
      </w:r>
      <w:r w:rsidR="00173C76">
        <w:rPr>
          <w:rFonts w:ascii="Times New Roman" w:hAnsi="Times New Roman"/>
          <w:sz w:val="24"/>
          <w:szCs w:val="24"/>
        </w:rPr>
        <w:t xml:space="preserve"> </w:t>
      </w:r>
      <w:r w:rsidR="00595502">
        <w:rPr>
          <w:rFonts w:ascii="Times New Roman" w:hAnsi="Times New Roman"/>
          <w:sz w:val="24"/>
          <w:szCs w:val="24"/>
        </w:rPr>
        <w:t>p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>rkohsh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>m dhe t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 xml:space="preserve"> p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>rfitojn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 xml:space="preserve"> shtyrje t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 xml:space="preserve"> pagesave n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 xml:space="preserve"> baz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 xml:space="preserve"> t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 xml:space="preserve"> nj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 xml:space="preserve"> garancie me nj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 xml:space="preserve"> shum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 xml:space="preserve"> t</w:t>
      </w:r>
      <w:r w:rsidR="00F029F6">
        <w:rPr>
          <w:rFonts w:ascii="Times New Roman" w:hAnsi="Times New Roman"/>
          <w:sz w:val="24"/>
          <w:szCs w:val="24"/>
        </w:rPr>
        <w:t>ë</w:t>
      </w:r>
      <w:r w:rsidR="00595502">
        <w:rPr>
          <w:rFonts w:ascii="Times New Roman" w:hAnsi="Times New Roman"/>
          <w:sz w:val="24"/>
          <w:szCs w:val="24"/>
        </w:rPr>
        <w:t xml:space="preserve"> reduktuar.</w:t>
      </w:r>
    </w:p>
    <w:p w:rsidR="000B5997" w:rsidRDefault="00F029F6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Një arritje tjetër e bashkëpunimit efektiv</w:t>
      </w:r>
      <w:r w:rsidR="009C7B13">
        <w:rPr>
          <w:rFonts w:ascii="Times New Roman" w:hAnsi="Times New Roman"/>
          <w:sz w:val="24"/>
          <w:szCs w:val="24"/>
        </w:rPr>
        <w:t xml:space="preserve"> me </w:t>
      </w:r>
      <w:r w:rsidR="00F05324">
        <w:rPr>
          <w:rFonts w:ascii="Times New Roman" w:hAnsi="Times New Roman"/>
          <w:sz w:val="24"/>
          <w:szCs w:val="24"/>
        </w:rPr>
        <w:t>CA</w:t>
      </w:r>
      <w:r w:rsidR="009C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është</w:t>
      </w:r>
      <w:r w:rsidR="00A24BBB" w:rsidRPr="00A24BBB">
        <w:rPr>
          <w:rFonts w:ascii="Times New Roman" w:hAnsi="Times New Roman"/>
          <w:sz w:val="24"/>
          <w:szCs w:val="24"/>
        </w:rPr>
        <w:t xml:space="preserve"> lehtësimi dhe përshpejtimi </w:t>
      </w:r>
      <w:r>
        <w:rPr>
          <w:rFonts w:ascii="Times New Roman" w:hAnsi="Times New Roman"/>
          <w:sz w:val="24"/>
          <w:szCs w:val="24"/>
        </w:rPr>
        <w:t>i</w:t>
      </w:r>
      <w:r w:rsidR="00A24BBB" w:rsidRPr="00A24BBB">
        <w:rPr>
          <w:rFonts w:ascii="Times New Roman" w:hAnsi="Times New Roman"/>
          <w:sz w:val="24"/>
          <w:szCs w:val="24"/>
        </w:rPr>
        <w:t xml:space="preserve"> pro</w:t>
      </w:r>
      <w:r w:rsidR="00017525">
        <w:rPr>
          <w:rFonts w:ascii="Times New Roman" w:hAnsi="Times New Roman"/>
          <w:sz w:val="24"/>
          <w:szCs w:val="24"/>
        </w:rPr>
        <w:t>c</w:t>
      </w:r>
      <w:r w:rsidR="00A24BBB" w:rsidRPr="00A24BBB">
        <w:rPr>
          <w:rFonts w:ascii="Times New Roman" w:hAnsi="Times New Roman"/>
          <w:sz w:val="24"/>
          <w:szCs w:val="24"/>
        </w:rPr>
        <w:t>edurave doganore.</w:t>
      </w:r>
      <w:r w:rsidR="009C7B13">
        <w:rPr>
          <w:rFonts w:ascii="Times New Roman" w:hAnsi="Times New Roman"/>
          <w:sz w:val="24"/>
          <w:szCs w:val="24"/>
        </w:rPr>
        <w:t xml:space="preserve"> </w:t>
      </w:r>
      <w:r w:rsidR="00A24BBB" w:rsidRPr="00A24BBB">
        <w:rPr>
          <w:rFonts w:ascii="Times New Roman" w:hAnsi="Times New Roman"/>
          <w:sz w:val="24"/>
          <w:szCs w:val="24"/>
        </w:rPr>
        <w:t>Kështu</w:t>
      </w:r>
      <w:r w:rsidR="00017525">
        <w:rPr>
          <w:rFonts w:ascii="Times New Roman" w:hAnsi="Times New Roman"/>
          <w:sz w:val="24"/>
          <w:szCs w:val="24"/>
        </w:rPr>
        <w:t>,</w:t>
      </w:r>
      <w:r w:rsidR="00A24BBB" w:rsidRPr="00A24BBB">
        <w:rPr>
          <w:rFonts w:ascii="Times New Roman" w:hAnsi="Times New Roman"/>
          <w:sz w:val="24"/>
          <w:szCs w:val="24"/>
        </w:rPr>
        <w:t xml:space="preserve"> është arritur ulja e kohës së përpunimit të autorizimeve në 1.5 ditë</w:t>
      </w:r>
      <w:r w:rsidR="009C7B13">
        <w:rPr>
          <w:rFonts w:ascii="Times New Roman" w:hAnsi="Times New Roman"/>
          <w:sz w:val="24"/>
          <w:szCs w:val="24"/>
        </w:rPr>
        <w:t xml:space="preserve">, </w:t>
      </w:r>
      <w:r w:rsidR="003C72CF">
        <w:rPr>
          <w:rFonts w:ascii="Times New Roman" w:hAnsi="Times New Roman"/>
          <w:sz w:val="24"/>
          <w:szCs w:val="24"/>
        </w:rPr>
        <w:t>ë</w:t>
      </w:r>
      <w:r w:rsidR="009C7B13">
        <w:rPr>
          <w:rFonts w:ascii="Times New Roman" w:hAnsi="Times New Roman"/>
          <w:sz w:val="24"/>
          <w:szCs w:val="24"/>
        </w:rPr>
        <w:t>sht</w:t>
      </w:r>
      <w:r w:rsidR="003C72CF">
        <w:rPr>
          <w:rFonts w:ascii="Times New Roman" w:hAnsi="Times New Roman"/>
          <w:sz w:val="24"/>
          <w:szCs w:val="24"/>
        </w:rPr>
        <w:t>ë</w:t>
      </w:r>
      <w:r w:rsidR="00A24BBB" w:rsidRPr="00A24BBB">
        <w:rPr>
          <w:rFonts w:ascii="Times New Roman" w:hAnsi="Times New Roman"/>
          <w:sz w:val="24"/>
          <w:szCs w:val="24"/>
        </w:rPr>
        <w:t xml:space="preserve"> </w:t>
      </w:r>
      <w:r w:rsidR="009C7B13">
        <w:rPr>
          <w:rFonts w:ascii="Times New Roman" w:hAnsi="Times New Roman"/>
          <w:sz w:val="24"/>
          <w:szCs w:val="24"/>
        </w:rPr>
        <w:t>p</w:t>
      </w:r>
      <w:r w:rsidR="00A24BBB" w:rsidRPr="00A24BBB">
        <w:rPr>
          <w:rFonts w:ascii="Times New Roman" w:hAnsi="Times New Roman"/>
          <w:sz w:val="24"/>
          <w:szCs w:val="24"/>
        </w:rPr>
        <w:t>ërmirës</w:t>
      </w:r>
      <w:r w:rsidR="009C7B13">
        <w:rPr>
          <w:rFonts w:ascii="Times New Roman" w:hAnsi="Times New Roman"/>
          <w:sz w:val="24"/>
          <w:szCs w:val="24"/>
        </w:rPr>
        <w:t>uar</w:t>
      </w:r>
      <w:r w:rsidR="00A24BBB" w:rsidRPr="00A24BBB">
        <w:rPr>
          <w:rFonts w:ascii="Times New Roman" w:hAnsi="Times New Roman"/>
          <w:sz w:val="24"/>
          <w:szCs w:val="24"/>
        </w:rPr>
        <w:t xml:space="preserve"> shërbim</w:t>
      </w:r>
      <w:r w:rsidR="009C7B13">
        <w:rPr>
          <w:rFonts w:ascii="Times New Roman" w:hAnsi="Times New Roman"/>
          <w:sz w:val="24"/>
          <w:szCs w:val="24"/>
        </w:rPr>
        <w:t>i</w:t>
      </w:r>
      <w:r w:rsidR="00A24BBB" w:rsidRPr="00A24BBB">
        <w:rPr>
          <w:rFonts w:ascii="Times New Roman" w:hAnsi="Times New Roman"/>
          <w:sz w:val="24"/>
          <w:szCs w:val="24"/>
        </w:rPr>
        <w:t xml:space="preserve"> që mundësohe</w:t>
      </w:r>
      <w:r w:rsidR="009C7B13">
        <w:rPr>
          <w:rFonts w:ascii="Times New Roman" w:hAnsi="Times New Roman"/>
          <w:sz w:val="24"/>
          <w:szCs w:val="24"/>
        </w:rPr>
        <w:t>t</w:t>
      </w:r>
      <w:r w:rsidR="00A24BBB" w:rsidRPr="00A24BBB">
        <w:rPr>
          <w:rFonts w:ascii="Times New Roman" w:hAnsi="Times New Roman"/>
          <w:sz w:val="24"/>
          <w:szCs w:val="24"/>
        </w:rPr>
        <w:t xml:space="preserve"> përmes postës elektronike</w:t>
      </w:r>
      <w:r w:rsidR="00233DD6">
        <w:rPr>
          <w:rFonts w:ascii="Times New Roman" w:hAnsi="Times New Roman"/>
          <w:sz w:val="24"/>
          <w:szCs w:val="24"/>
        </w:rPr>
        <w:t xml:space="preserve"> si dhe </w:t>
      </w:r>
      <w:r w:rsidR="009C7B13">
        <w:rPr>
          <w:rFonts w:ascii="Times New Roman" w:hAnsi="Times New Roman"/>
          <w:sz w:val="24"/>
          <w:szCs w:val="24"/>
        </w:rPr>
        <w:t>ka nj</w:t>
      </w:r>
      <w:r w:rsidR="003C72CF">
        <w:rPr>
          <w:rFonts w:ascii="Times New Roman" w:hAnsi="Times New Roman"/>
          <w:sz w:val="24"/>
          <w:szCs w:val="24"/>
        </w:rPr>
        <w:t>ë</w:t>
      </w:r>
      <w:r w:rsidR="000B5997">
        <w:rPr>
          <w:rFonts w:ascii="Times New Roman" w:hAnsi="Times New Roman"/>
          <w:sz w:val="24"/>
          <w:szCs w:val="24"/>
        </w:rPr>
        <w:t xml:space="preserve"> </w:t>
      </w:r>
      <w:r w:rsidR="009C7B13">
        <w:rPr>
          <w:rFonts w:ascii="Times New Roman" w:hAnsi="Times New Roman"/>
          <w:sz w:val="24"/>
          <w:szCs w:val="24"/>
        </w:rPr>
        <w:t>k</w:t>
      </w:r>
      <w:r w:rsidR="00A24BBB" w:rsidRPr="00A24BBB">
        <w:rPr>
          <w:rFonts w:ascii="Times New Roman" w:hAnsi="Times New Roman"/>
          <w:sz w:val="24"/>
          <w:szCs w:val="24"/>
        </w:rPr>
        <w:t xml:space="preserve">onsolidim </w:t>
      </w:r>
      <w:r w:rsidR="009C7B13">
        <w:rPr>
          <w:rFonts w:ascii="Times New Roman" w:hAnsi="Times New Roman"/>
          <w:sz w:val="24"/>
          <w:szCs w:val="24"/>
        </w:rPr>
        <w:t>t</w:t>
      </w:r>
      <w:r w:rsidR="003C72CF">
        <w:rPr>
          <w:rFonts w:ascii="Times New Roman" w:hAnsi="Times New Roman"/>
          <w:sz w:val="24"/>
          <w:szCs w:val="24"/>
        </w:rPr>
        <w:t>ë</w:t>
      </w:r>
      <w:r w:rsidR="00A24BBB" w:rsidRPr="00A24BBB">
        <w:rPr>
          <w:rFonts w:ascii="Times New Roman" w:hAnsi="Times New Roman"/>
          <w:sz w:val="24"/>
          <w:szCs w:val="24"/>
        </w:rPr>
        <w:t xml:space="preserve"> gjithë shërbimeve të sistemit të pagesave p</w:t>
      </w:r>
      <w:r w:rsidR="000B5997">
        <w:rPr>
          <w:rFonts w:ascii="Times New Roman" w:hAnsi="Times New Roman"/>
          <w:sz w:val="24"/>
          <w:szCs w:val="24"/>
        </w:rPr>
        <w:t>ë</w:t>
      </w:r>
      <w:r w:rsidR="00A24BBB" w:rsidRPr="00A24BBB">
        <w:rPr>
          <w:rFonts w:ascii="Times New Roman" w:hAnsi="Times New Roman"/>
          <w:sz w:val="24"/>
          <w:szCs w:val="24"/>
        </w:rPr>
        <w:t>rmes bankave</w:t>
      </w:r>
      <w:r w:rsidR="00F05324">
        <w:rPr>
          <w:rFonts w:ascii="Times New Roman" w:hAnsi="Times New Roman"/>
          <w:sz w:val="24"/>
          <w:szCs w:val="24"/>
        </w:rPr>
        <w:t>.</w:t>
      </w:r>
      <w:r w:rsidR="00A24BBB" w:rsidRPr="00A24BBB">
        <w:rPr>
          <w:rFonts w:ascii="Times New Roman" w:hAnsi="Times New Roman"/>
          <w:sz w:val="24"/>
          <w:szCs w:val="24"/>
        </w:rPr>
        <w:t xml:space="preserve"> </w:t>
      </w:r>
    </w:p>
    <w:p w:rsidR="00A24BBB" w:rsidRPr="00A24BBB" w:rsidRDefault="00A24BBB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24BBB">
        <w:rPr>
          <w:rFonts w:ascii="Times New Roman" w:hAnsi="Times New Roman"/>
          <w:sz w:val="24"/>
          <w:szCs w:val="24"/>
        </w:rPr>
        <w:t xml:space="preserve">Në bashkëpunim me operatorët e përpunimit aktiv u përmirësua </w:t>
      </w:r>
      <w:r w:rsidR="00F029F6">
        <w:rPr>
          <w:rFonts w:ascii="Times New Roman" w:hAnsi="Times New Roman"/>
          <w:sz w:val="24"/>
          <w:szCs w:val="24"/>
        </w:rPr>
        <w:t xml:space="preserve">edhe </w:t>
      </w:r>
      <w:r w:rsidRPr="00A24BBB">
        <w:rPr>
          <w:rFonts w:ascii="Times New Roman" w:hAnsi="Times New Roman"/>
          <w:sz w:val="24"/>
          <w:szCs w:val="24"/>
        </w:rPr>
        <w:t>pro</w:t>
      </w:r>
      <w:r w:rsidR="00F05324">
        <w:rPr>
          <w:rFonts w:ascii="Times New Roman" w:hAnsi="Times New Roman"/>
          <w:sz w:val="24"/>
          <w:szCs w:val="24"/>
        </w:rPr>
        <w:t>c</w:t>
      </w:r>
      <w:r w:rsidRPr="00A24BBB">
        <w:rPr>
          <w:rFonts w:ascii="Times New Roman" w:hAnsi="Times New Roman"/>
          <w:sz w:val="24"/>
          <w:szCs w:val="24"/>
        </w:rPr>
        <w:t>edura e destinacionit të produkteve kompesuese dytësore</w:t>
      </w:r>
      <w:r w:rsidR="00B24D11">
        <w:rPr>
          <w:rFonts w:ascii="Times New Roman" w:hAnsi="Times New Roman"/>
          <w:sz w:val="24"/>
          <w:szCs w:val="24"/>
        </w:rPr>
        <w:t>, u</w:t>
      </w:r>
      <w:r w:rsidRPr="00A24BBB">
        <w:rPr>
          <w:rFonts w:ascii="Times New Roman" w:hAnsi="Times New Roman"/>
          <w:sz w:val="24"/>
          <w:szCs w:val="24"/>
        </w:rPr>
        <w:t xml:space="preserve"> testua </w:t>
      </w:r>
      <w:r w:rsidR="00017525" w:rsidRPr="00A24BBB">
        <w:rPr>
          <w:rFonts w:ascii="Times New Roman" w:hAnsi="Times New Roman"/>
          <w:sz w:val="24"/>
          <w:szCs w:val="24"/>
        </w:rPr>
        <w:t>tran</w:t>
      </w:r>
      <w:r w:rsidR="00017525">
        <w:rPr>
          <w:rFonts w:ascii="Times New Roman" w:hAnsi="Times New Roman"/>
          <w:sz w:val="24"/>
          <w:szCs w:val="24"/>
        </w:rPr>
        <w:t>s</w:t>
      </w:r>
      <w:r w:rsidR="00017525" w:rsidRPr="00A24BBB">
        <w:rPr>
          <w:rFonts w:ascii="Times New Roman" w:hAnsi="Times New Roman"/>
          <w:sz w:val="24"/>
          <w:szCs w:val="24"/>
        </w:rPr>
        <w:t>iti</w:t>
      </w:r>
      <w:r w:rsidRPr="00A24BBB">
        <w:rPr>
          <w:rFonts w:ascii="Times New Roman" w:hAnsi="Times New Roman"/>
          <w:sz w:val="24"/>
          <w:szCs w:val="24"/>
        </w:rPr>
        <w:t xml:space="preserve"> i përbashkët me Kosovën dhe u miratua udhëzimi përkatës për funksionimin e tij.</w:t>
      </w:r>
    </w:p>
    <w:p w:rsidR="00A24BBB" w:rsidRPr="00A24BBB" w:rsidRDefault="00A24BBB" w:rsidP="00B24D1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24BBB">
        <w:rPr>
          <w:rFonts w:ascii="Times New Roman" w:hAnsi="Times New Roman"/>
          <w:sz w:val="24"/>
          <w:szCs w:val="24"/>
        </w:rPr>
        <w:t xml:space="preserve">Asistenca e </w:t>
      </w:r>
      <w:r w:rsidR="00F029F6">
        <w:rPr>
          <w:rFonts w:ascii="Times New Roman" w:hAnsi="Times New Roman"/>
          <w:sz w:val="24"/>
          <w:szCs w:val="24"/>
        </w:rPr>
        <w:t>Cro</w:t>
      </w:r>
      <w:r w:rsidR="00B34FFA">
        <w:rPr>
          <w:rFonts w:ascii="Times New Roman" w:hAnsi="Times New Roman"/>
          <w:sz w:val="24"/>
          <w:szCs w:val="24"/>
        </w:rPr>
        <w:t>w</w:t>
      </w:r>
      <w:r w:rsidR="00F029F6">
        <w:rPr>
          <w:rFonts w:ascii="Times New Roman" w:hAnsi="Times New Roman"/>
          <w:sz w:val="24"/>
          <w:szCs w:val="24"/>
        </w:rPr>
        <w:t xml:space="preserve">n Agents </w:t>
      </w:r>
      <w:r w:rsidR="00B24D11">
        <w:rPr>
          <w:rFonts w:ascii="Times New Roman" w:hAnsi="Times New Roman"/>
          <w:sz w:val="24"/>
          <w:szCs w:val="24"/>
        </w:rPr>
        <w:t xml:space="preserve">ka </w:t>
      </w:r>
      <w:r w:rsidR="00910A88">
        <w:rPr>
          <w:rFonts w:ascii="Times New Roman" w:hAnsi="Times New Roman"/>
          <w:sz w:val="24"/>
          <w:szCs w:val="24"/>
        </w:rPr>
        <w:t>dh</w:t>
      </w:r>
      <w:r w:rsidR="00F029F6">
        <w:rPr>
          <w:rFonts w:ascii="Times New Roman" w:hAnsi="Times New Roman"/>
          <w:sz w:val="24"/>
          <w:szCs w:val="24"/>
        </w:rPr>
        <w:t>ë</w:t>
      </w:r>
      <w:r w:rsidR="00910A88">
        <w:rPr>
          <w:rFonts w:ascii="Times New Roman" w:hAnsi="Times New Roman"/>
          <w:sz w:val="24"/>
          <w:szCs w:val="24"/>
        </w:rPr>
        <w:t>n</w:t>
      </w:r>
      <w:r w:rsidR="00F029F6">
        <w:rPr>
          <w:rFonts w:ascii="Times New Roman" w:hAnsi="Times New Roman"/>
          <w:sz w:val="24"/>
          <w:szCs w:val="24"/>
        </w:rPr>
        <w:t>ë</w:t>
      </w:r>
      <w:r w:rsidR="00910A88">
        <w:rPr>
          <w:rFonts w:ascii="Times New Roman" w:hAnsi="Times New Roman"/>
          <w:sz w:val="24"/>
          <w:szCs w:val="24"/>
        </w:rPr>
        <w:t xml:space="preserve"> rezultat</w:t>
      </w:r>
      <w:r w:rsidR="00B24D11">
        <w:rPr>
          <w:rFonts w:ascii="Times New Roman" w:hAnsi="Times New Roman"/>
          <w:sz w:val="24"/>
          <w:szCs w:val="24"/>
        </w:rPr>
        <w:t xml:space="preserve"> edhe n</w:t>
      </w:r>
      <w:r w:rsidR="003C72CF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 xml:space="preserve"> rreth </w:t>
      </w:r>
      <w:r w:rsidRPr="00A24BBB">
        <w:rPr>
          <w:rFonts w:ascii="Times New Roman" w:hAnsi="Times New Roman"/>
          <w:sz w:val="24"/>
          <w:szCs w:val="24"/>
        </w:rPr>
        <w:t xml:space="preserve">25 hetime të përbashkëta, </w:t>
      </w:r>
      <w:r w:rsidR="00B24D11">
        <w:rPr>
          <w:rFonts w:ascii="Times New Roman" w:hAnsi="Times New Roman"/>
          <w:sz w:val="24"/>
          <w:szCs w:val="24"/>
        </w:rPr>
        <w:t>ku jan</w:t>
      </w:r>
      <w:r w:rsidR="003C72CF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 xml:space="preserve"> </w:t>
      </w:r>
      <w:r w:rsidRPr="00A24BBB">
        <w:rPr>
          <w:rFonts w:ascii="Times New Roman" w:hAnsi="Times New Roman"/>
          <w:sz w:val="24"/>
          <w:szCs w:val="24"/>
        </w:rPr>
        <w:t>propoz</w:t>
      </w:r>
      <w:r w:rsidR="00B24D11">
        <w:rPr>
          <w:rFonts w:ascii="Times New Roman" w:hAnsi="Times New Roman"/>
          <w:sz w:val="24"/>
          <w:szCs w:val="24"/>
        </w:rPr>
        <w:t>uar</w:t>
      </w:r>
      <w:r w:rsidRPr="00A24BBB">
        <w:rPr>
          <w:rFonts w:ascii="Times New Roman" w:hAnsi="Times New Roman"/>
          <w:sz w:val="24"/>
          <w:szCs w:val="24"/>
        </w:rPr>
        <w:t xml:space="preserve"> 28 masa disiplinore dhe</w:t>
      </w:r>
      <w:r w:rsidR="009626AD">
        <w:rPr>
          <w:rFonts w:ascii="Times New Roman" w:hAnsi="Times New Roman"/>
          <w:sz w:val="24"/>
          <w:szCs w:val="24"/>
        </w:rPr>
        <w:t xml:space="preserve"> jan</w:t>
      </w:r>
      <w:r w:rsidR="007E538D">
        <w:rPr>
          <w:rFonts w:ascii="Times New Roman" w:hAnsi="Times New Roman"/>
          <w:sz w:val="24"/>
          <w:szCs w:val="24"/>
        </w:rPr>
        <w:t>ë</w:t>
      </w:r>
      <w:r w:rsidRPr="00A24BBB">
        <w:rPr>
          <w:rFonts w:ascii="Times New Roman" w:hAnsi="Times New Roman"/>
          <w:sz w:val="24"/>
          <w:szCs w:val="24"/>
        </w:rPr>
        <w:t xml:space="preserve"> arrest</w:t>
      </w:r>
      <w:r w:rsidR="00B24D11">
        <w:rPr>
          <w:rFonts w:ascii="Times New Roman" w:hAnsi="Times New Roman"/>
          <w:sz w:val="24"/>
          <w:szCs w:val="24"/>
        </w:rPr>
        <w:t>uar</w:t>
      </w:r>
      <w:r w:rsidRPr="00A24BBB">
        <w:rPr>
          <w:rFonts w:ascii="Times New Roman" w:hAnsi="Times New Roman"/>
          <w:sz w:val="24"/>
          <w:szCs w:val="24"/>
        </w:rPr>
        <w:t xml:space="preserve"> në flagrancë</w:t>
      </w:r>
      <w:r w:rsidR="00783357">
        <w:rPr>
          <w:rFonts w:ascii="Times New Roman" w:hAnsi="Times New Roman"/>
          <w:sz w:val="24"/>
          <w:szCs w:val="24"/>
        </w:rPr>
        <w:t xml:space="preserve"> edhe</w:t>
      </w:r>
      <w:r w:rsidRPr="00A24BBB">
        <w:rPr>
          <w:rFonts w:ascii="Times New Roman" w:hAnsi="Times New Roman"/>
          <w:sz w:val="24"/>
          <w:szCs w:val="24"/>
        </w:rPr>
        <w:t xml:space="preserve"> agjent</w:t>
      </w:r>
      <w:r w:rsidR="003C72CF">
        <w:rPr>
          <w:rFonts w:ascii="Times New Roman" w:hAnsi="Times New Roman"/>
          <w:sz w:val="24"/>
          <w:szCs w:val="24"/>
        </w:rPr>
        <w:t>ë</w:t>
      </w:r>
      <w:r w:rsidRPr="00A24BBB">
        <w:rPr>
          <w:rFonts w:ascii="Times New Roman" w:hAnsi="Times New Roman"/>
          <w:sz w:val="24"/>
          <w:szCs w:val="24"/>
        </w:rPr>
        <w:t xml:space="preserve"> doganor</w:t>
      </w:r>
      <w:r w:rsidR="003C72CF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>.</w:t>
      </w:r>
      <w:r w:rsidRPr="00A24BBB">
        <w:rPr>
          <w:rFonts w:ascii="Times New Roman" w:hAnsi="Times New Roman"/>
          <w:sz w:val="24"/>
          <w:szCs w:val="24"/>
        </w:rPr>
        <w:t xml:space="preserve"> </w:t>
      </w:r>
      <w:r w:rsidR="00936F8F">
        <w:rPr>
          <w:rFonts w:ascii="Times New Roman" w:hAnsi="Times New Roman"/>
          <w:sz w:val="24"/>
          <w:szCs w:val="24"/>
        </w:rPr>
        <w:t>N</w:t>
      </w:r>
      <w:r w:rsidR="007E538D">
        <w:rPr>
          <w:rFonts w:ascii="Times New Roman" w:hAnsi="Times New Roman"/>
          <w:sz w:val="24"/>
          <w:szCs w:val="24"/>
        </w:rPr>
        <w:t>ë</w:t>
      </w:r>
      <w:r w:rsidR="00936F8F">
        <w:rPr>
          <w:rFonts w:ascii="Times New Roman" w:hAnsi="Times New Roman"/>
          <w:sz w:val="24"/>
          <w:szCs w:val="24"/>
        </w:rPr>
        <w:t xml:space="preserve"> rastet kur </w:t>
      </w:r>
      <w:r w:rsidR="007E538D">
        <w:rPr>
          <w:rFonts w:ascii="Times New Roman" w:hAnsi="Times New Roman"/>
          <w:sz w:val="24"/>
          <w:szCs w:val="24"/>
        </w:rPr>
        <w:t>ë</w:t>
      </w:r>
      <w:r w:rsidR="00936F8F">
        <w:rPr>
          <w:rFonts w:ascii="Times New Roman" w:hAnsi="Times New Roman"/>
          <w:sz w:val="24"/>
          <w:szCs w:val="24"/>
        </w:rPr>
        <w:t>sht</w:t>
      </w:r>
      <w:r w:rsidR="007E538D">
        <w:rPr>
          <w:rFonts w:ascii="Times New Roman" w:hAnsi="Times New Roman"/>
          <w:sz w:val="24"/>
          <w:szCs w:val="24"/>
        </w:rPr>
        <w:t>ë</w:t>
      </w:r>
      <w:r w:rsidR="00936F8F">
        <w:rPr>
          <w:rFonts w:ascii="Times New Roman" w:hAnsi="Times New Roman"/>
          <w:sz w:val="24"/>
          <w:szCs w:val="24"/>
        </w:rPr>
        <w:t xml:space="preserve"> konstatuar kontraband</w:t>
      </w:r>
      <w:r w:rsidR="007E538D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>,</w:t>
      </w:r>
      <w:r w:rsidRPr="00A24BBB">
        <w:rPr>
          <w:rFonts w:ascii="Times New Roman" w:hAnsi="Times New Roman"/>
          <w:sz w:val="24"/>
          <w:szCs w:val="24"/>
        </w:rPr>
        <w:t xml:space="preserve"> në bashkëpunim me CA</w:t>
      </w:r>
      <w:r w:rsidR="00B24D11">
        <w:rPr>
          <w:rFonts w:ascii="Times New Roman" w:hAnsi="Times New Roman"/>
          <w:sz w:val="24"/>
          <w:szCs w:val="24"/>
        </w:rPr>
        <w:t>,</w:t>
      </w:r>
      <w:r w:rsidR="00936F8F">
        <w:rPr>
          <w:rFonts w:ascii="Times New Roman" w:hAnsi="Times New Roman"/>
          <w:sz w:val="24"/>
          <w:szCs w:val="24"/>
        </w:rPr>
        <w:t xml:space="preserve"> janë bërë 19 </w:t>
      </w:r>
      <w:r w:rsidRPr="00A24BBB">
        <w:rPr>
          <w:rFonts w:ascii="Times New Roman" w:hAnsi="Times New Roman"/>
          <w:sz w:val="24"/>
          <w:szCs w:val="24"/>
        </w:rPr>
        <w:t>kall</w:t>
      </w:r>
      <w:r w:rsidR="006A27E4">
        <w:rPr>
          <w:rFonts w:ascii="Times New Roman" w:hAnsi="Times New Roman"/>
          <w:sz w:val="24"/>
          <w:szCs w:val="24"/>
        </w:rPr>
        <w:t>ë</w:t>
      </w:r>
      <w:r w:rsidRPr="00A24BBB">
        <w:rPr>
          <w:rFonts w:ascii="Times New Roman" w:hAnsi="Times New Roman"/>
          <w:sz w:val="24"/>
          <w:szCs w:val="24"/>
        </w:rPr>
        <w:t>zime penale</w:t>
      </w:r>
      <w:r w:rsidR="00936F8F">
        <w:rPr>
          <w:rFonts w:ascii="Times New Roman" w:hAnsi="Times New Roman"/>
          <w:sz w:val="24"/>
          <w:szCs w:val="24"/>
        </w:rPr>
        <w:t xml:space="preserve"> dhe jan</w:t>
      </w:r>
      <w:r w:rsidR="007E538D">
        <w:rPr>
          <w:rFonts w:ascii="Times New Roman" w:hAnsi="Times New Roman"/>
          <w:sz w:val="24"/>
          <w:szCs w:val="24"/>
        </w:rPr>
        <w:t>ë</w:t>
      </w:r>
      <w:r w:rsidR="00936F8F">
        <w:rPr>
          <w:rFonts w:ascii="Times New Roman" w:hAnsi="Times New Roman"/>
          <w:sz w:val="24"/>
          <w:szCs w:val="24"/>
        </w:rPr>
        <w:t xml:space="preserve"> realizuar</w:t>
      </w:r>
      <w:r w:rsidRPr="00A24BBB">
        <w:rPr>
          <w:rFonts w:ascii="Times New Roman" w:hAnsi="Times New Roman"/>
          <w:sz w:val="24"/>
          <w:szCs w:val="24"/>
        </w:rPr>
        <w:t xml:space="preserve"> 14 operacione të përbashkëta, ku u shka</w:t>
      </w:r>
      <w:r w:rsidR="00936F8F">
        <w:rPr>
          <w:rFonts w:ascii="Times New Roman" w:hAnsi="Times New Roman"/>
          <w:sz w:val="24"/>
          <w:szCs w:val="24"/>
        </w:rPr>
        <w:t>tërruan rreth 7</w:t>
      </w:r>
      <w:r w:rsidR="00017525">
        <w:rPr>
          <w:rFonts w:ascii="Times New Roman" w:hAnsi="Times New Roman"/>
          <w:sz w:val="24"/>
          <w:szCs w:val="24"/>
        </w:rPr>
        <w:t xml:space="preserve"> </w:t>
      </w:r>
      <w:r w:rsidR="00936F8F">
        <w:rPr>
          <w:rFonts w:ascii="Times New Roman" w:hAnsi="Times New Roman"/>
          <w:sz w:val="24"/>
          <w:szCs w:val="24"/>
        </w:rPr>
        <w:t xml:space="preserve">200 copë mallra </w:t>
      </w:r>
      <w:r w:rsidR="00B24D11">
        <w:rPr>
          <w:rFonts w:ascii="Times New Roman" w:hAnsi="Times New Roman"/>
          <w:sz w:val="24"/>
          <w:szCs w:val="24"/>
        </w:rPr>
        <w:t>t</w:t>
      </w:r>
      <w:r w:rsidR="003C72CF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 xml:space="preserve"> piratuar</w:t>
      </w:r>
      <w:r w:rsidR="00017525">
        <w:rPr>
          <w:rFonts w:ascii="Times New Roman" w:hAnsi="Times New Roman"/>
          <w:sz w:val="24"/>
          <w:szCs w:val="24"/>
        </w:rPr>
        <w:t>a</w:t>
      </w:r>
      <w:r w:rsidR="00936F8F">
        <w:rPr>
          <w:rFonts w:ascii="Times New Roman" w:hAnsi="Times New Roman"/>
          <w:sz w:val="24"/>
          <w:szCs w:val="24"/>
        </w:rPr>
        <w:t>,</w:t>
      </w:r>
      <w:r w:rsidR="00B24D11">
        <w:rPr>
          <w:rFonts w:ascii="Times New Roman" w:hAnsi="Times New Roman"/>
          <w:sz w:val="24"/>
          <w:szCs w:val="24"/>
        </w:rPr>
        <w:t xml:space="preserve"> n</w:t>
      </w:r>
      <w:r w:rsidR="003C72CF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 xml:space="preserve"> zbatim t</w:t>
      </w:r>
      <w:r w:rsidR="003C72CF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 xml:space="preserve"> detyrimeve ligjore t</w:t>
      </w:r>
      <w:r w:rsidR="003C72CF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 xml:space="preserve"> mbrojtjes s</w:t>
      </w:r>
      <w:r w:rsidR="003C72CF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 xml:space="preserve"> pron</w:t>
      </w:r>
      <w:r w:rsidR="003C72CF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>sis</w:t>
      </w:r>
      <w:r w:rsidR="003C72CF">
        <w:rPr>
          <w:rFonts w:ascii="Times New Roman" w:hAnsi="Times New Roman"/>
          <w:sz w:val="24"/>
          <w:szCs w:val="24"/>
        </w:rPr>
        <w:t>ë</w:t>
      </w:r>
      <w:r w:rsidR="00B24D11">
        <w:rPr>
          <w:rFonts w:ascii="Times New Roman" w:hAnsi="Times New Roman"/>
          <w:sz w:val="24"/>
          <w:szCs w:val="24"/>
        </w:rPr>
        <w:t xml:space="preserve"> industriale</w:t>
      </w:r>
      <w:r w:rsidR="00017525">
        <w:rPr>
          <w:rFonts w:ascii="Times New Roman" w:hAnsi="Times New Roman"/>
          <w:sz w:val="24"/>
          <w:szCs w:val="24"/>
        </w:rPr>
        <w:t>,</w:t>
      </w:r>
      <w:r w:rsidR="00B24D11">
        <w:rPr>
          <w:rFonts w:ascii="Times New Roman" w:hAnsi="Times New Roman"/>
          <w:sz w:val="24"/>
          <w:szCs w:val="24"/>
        </w:rPr>
        <w:t xml:space="preserve"> etj.</w:t>
      </w:r>
    </w:p>
    <w:p w:rsidR="00A24BBB" w:rsidRPr="00A24BBB" w:rsidRDefault="00B24D11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Ministria e Financave vler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son bashk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punimin me CA n</w:t>
      </w:r>
      <w:r w:rsidR="003C72C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modelimin e profileve t</w:t>
      </w:r>
      <w:r w:rsidR="003C72CF">
        <w:rPr>
          <w:rFonts w:ascii="Times New Roman" w:hAnsi="Times New Roman"/>
          <w:sz w:val="24"/>
          <w:szCs w:val="24"/>
        </w:rPr>
        <w:t>ë</w:t>
      </w:r>
      <w:r w:rsidR="00A24BBB" w:rsidRPr="00A24BBB">
        <w:rPr>
          <w:rFonts w:ascii="Times New Roman" w:hAnsi="Times New Roman"/>
          <w:sz w:val="24"/>
          <w:szCs w:val="24"/>
        </w:rPr>
        <w:t xml:space="preserve"> risku</w:t>
      </w:r>
      <w:r>
        <w:rPr>
          <w:rFonts w:ascii="Times New Roman" w:hAnsi="Times New Roman"/>
          <w:sz w:val="24"/>
          <w:szCs w:val="24"/>
        </w:rPr>
        <w:t>t</w:t>
      </w:r>
      <w:r w:rsidR="00A24BBB" w:rsidRPr="00A24BBB">
        <w:rPr>
          <w:rFonts w:ascii="Times New Roman" w:hAnsi="Times New Roman"/>
          <w:sz w:val="24"/>
          <w:szCs w:val="24"/>
        </w:rPr>
        <w:t xml:space="preserve">, në </w:t>
      </w:r>
      <w:r>
        <w:rPr>
          <w:rFonts w:ascii="Times New Roman" w:hAnsi="Times New Roman"/>
          <w:sz w:val="24"/>
          <w:szCs w:val="24"/>
        </w:rPr>
        <w:t>i</w:t>
      </w:r>
      <w:r w:rsidR="00A24BBB" w:rsidRPr="00A24BBB">
        <w:rPr>
          <w:rFonts w:ascii="Times New Roman" w:hAnsi="Times New Roman"/>
          <w:sz w:val="24"/>
          <w:szCs w:val="24"/>
        </w:rPr>
        <w:t>mport</w:t>
      </w:r>
      <w:r>
        <w:rPr>
          <w:rFonts w:ascii="Times New Roman" w:hAnsi="Times New Roman"/>
          <w:sz w:val="24"/>
          <w:szCs w:val="24"/>
        </w:rPr>
        <w:t xml:space="preserve"> dhe eksport, </w:t>
      </w:r>
      <w:r w:rsidR="00F029F6">
        <w:rPr>
          <w:rFonts w:ascii="Times New Roman" w:hAnsi="Times New Roman"/>
          <w:sz w:val="24"/>
          <w:szCs w:val="24"/>
        </w:rPr>
        <w:t>si dhe n</w:t>
      </w:r>
      <w:r w:rsidR="00DE02E3">
        <w:rPr>
          <w:rFonts w:ascii="Times New Roman" w:hAnsi="Times New Roman"/>
          <w:sz w:val="24"/>
          <w:szCs w:val="24"/>
        </w:rPr>
        <w:t>ë</w:t>
      </w:r>
      <w:r w:rsidR="00F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A24BBB" w:rsidRPr="00A24BBB">
        <w:rPr>
          <w:rFonts w:ascii="Times New Roman" w:hAnsi="Times New Roman"/>
          <w:sz w:val="24"/>
          <w:szCs w:val="24"/>
        </w:rPr>
        <w:t>erifikimin on</w:t>
      </w:r>
      <w:r w:rsidR="00017525">
        <w:rPr>
          <w:rFonts w:ascii="Times New Roman" w:hAnsi="Times New Roman"/>
          <w:sz w:val="24"/>
          <w:szCs w:val="24"/>
        </w:rPr>
        <w:t>-</w:t>
      </w:r>
      <w:r w:rsidR="00A24BBB" w:rsidRPr="00A24BBB">
        <w:rPr>
          <w:rFonts w:ascii="Times New Roman" w:hAnsi="Times New Roman"/>
          <w:sz w:val="24"/>
          <w:szCs w:val="24"/>
        </w:rPr>
        <w:t xml:space="preserve">line në sistemin TIMS mbi </w:t>
      </w:r>
      <w:r>
        <w:rPr>
          <w:rFonts w:ascii="Times New Roman" w:hAnsi="Times New Roman"/>
          <w:sz w:val="24"/>
          <w:szCs w:val="24"/>
        </w:rPr>
        <w:t>h</w:t>
      </w:r>
      <w:r w:rsidR="00A24BBB" w:rsidRPr="00A24BBB">
        <w:rPr>
          <w:rFonts w:ascii="Times New Roman" w:hAnsi="Times New Roman"/>
          <w:sz w:val="24"/>
          <w:szCs w:val="24"/>
        </w:rPr>
        <w:t>yrje-</w:t>
      </w:r>
      <w:r>
        <w:rPr>
          <w:rFonts w:ascii="Times New Roman" w:hAnsi="Times New Roman"/>
          <w:sz w:val="24"/>
          <w:szCs w:val="24"/>
        </w:rPr>
        <w:t>d</w:t>
      </w:r>
      <w:r w:rsidR="00233DD6">
        <w:rPr>
          <w:rFonts w:ascii="Times New Roman" w:hAnsi="Times New Roman"/>
          <w:sz w:val="24"/>
          <w:szCs w:val="24"/>
        </w:rPr>
        <w:t xml:space="preserve">aljet e mjeteve të dyshuara, </w:t>
      </w:r>
      <w:r>
        <w:rPr>
          <w:rFonts w:ascii="Times New Roman" w:hAnsi="Times New Roman"/>
          <w:sz w:val="24"/>
          <w:szCs w:val="24"/>
        </w:rPr>
        <w:t>q</w:t>
      </w:r>
      <w:r w:rsidR="003C72CF">
        <w:rPr>
          <w:rFonts w:ascii="Times New Roman" w:hAnsi="Times New Roman"/>
          <w:sz w:val="24"/>
          <w:szCs w:val="24"/>
        </w:rPr>
        <w:t>ë</w:t>
      </w:r>
      <w:r w:rsidR="00A24BBB" w:rsidRPr="00A24BBB">
        <w:rPr>
          <w:rFonts w:ascii="Times New Roman" w:hAnsi="Times New Roman"/>
          <w:sz w:val="24"/>
          <w:szCs w:val="24"/>
        </w:rPr>
        <w:t xml:space="preserve"> c</w:t>
      </w:r>
      <w:r w:rsidR="00017525">
        <w:rPr>
          <w:rFonts w:ascii="Times New Roman" w:hAnsi="Times New Roman"/>
          <w:sz w:val="24"/>
          <w:szCs w:val="24"/>
        </w:rPr>
        <w:t>e</w:t>
      </w:r>
      <w:r w:rsidR="00A24BBB" w:rsidRPr="00A24BB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ojn</w:t>
      </w:r>
      <w:r w:rsidR="003C72CF">
        <w:rPr>
          <w:rFonts w:ascii="Times New Roman" w:hAnsi="Times New Roman"/>
          <w:sz w:val="24"/>
          <w:szCs w:val="24"/>
        </w:rPr>
        <w:t>ë</w:t>
      </w:r>
      <w:r w:rsidR="00A24BBB" w:rsidRPr="00A24BBB">
        <w:rPr>
          <w:rFonts w:ascii="Times New Roman" w:hAnsi="Times New Roman"/>
          <w:sz w:val="24"/>
          <w:szCs w:val="24"/>
        </w:rPr>
        <w:t xml:space="preserve"> pro</w:t>
      </w:r>
      <w:r w:rsidR="00017525">
        <w:rPr>
          <w:rFonts w:ascii="Times New Roman" w:hAnsi="Times New Roman"/>
          <w:sz w:val="24"/>
          <w:szCs w:val="24"/>
        </w:rPr>
        <w:t>c</w:t>
      </w:r>
      <w:r w:rsidR="00A24BBB" w:rsidRPr="00A24BBB">
        <w:rPr>
          <w:rFonts w:ascii="Times New Roman" w:hAnsi="Times New Roman"/>
          <w:sz w:val="24"/>
          <w:szCs w:val="24"/>
        </w:rPr>
        <w:t>edurat e regjimit të lejimit të përkohshëm</w:t>
      </w:r>
    </w:p>
    <w:p w:rsidR="003C72CF" w:rsidRPr="000B5997" w:rsidRDefault="002F6539" w:rsidP="00A24BB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B5997">
        <w:rPr>
          <w:rFonts w:ascii="Times New Roman" w:hAnsi="Times New Roman"/>
          <w:b/>
          <w:sz w:val="24"/>
          <w:szCs w:val="24"/>
        </w:rPr>
        <w:t>T</w:t>
      </w:r>
      <w:r w:rsidR="003C72CF" w:rsidRPr="000B5997">
        <w:rPr>
          <w:rFonts w:ascii="Times New Roman" w:hAnsi="Times New Roman"/>
          <w:b/>
          <w:sz w:val="24"/>
          <w:szCs w:val="24"/>
        </w:rPr>
        <w:t>ë ardhurat doganore</w:t>
      </w:r>
    </w:p>
    <w:p w:rsidR="003C72CF" w:rsidRDefault="003C72CF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Nisur edhe nga disa komente mediatike apo politike, Ministria e Financave ka sqaruar në vijim</w:t>
      </w:r>
      <w:r w:rsidR="000B59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 se k</w:t>
      </w:r>
      <w:r w:rsidR="00A24BBB" w:rsidRPr="00A24BBB">
        <w:rPr>
          <w:rFonts w:ascii="Times New Roman" w:hAnsi="Times New Roman"/>
          <w:sz w:val="24"/>
          <w:szCs w:val="24"/>
        </w:rPr>
        <w:t xml:space="preserve">ontrata me </w:t>
      </w:r>
      <w:r>
        <w:rPr>
          <w:rFonts w:ascii="Times New Roman" w:hAnsi="Times New Roman"/>
          <w:sz w:val="24"/>
          <w:szCs w:val="24"/>
        </w:rPr>
        <w:t>Cro</w:t>
      </w:r>
      <w:r w:rsidR="00FF5D2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 Agents </w:t>
      </w:r>
      <w:r w:rsidR="00A24BBB" w:rsidRPr="00A24BBB">
        <w:rPr>
          <w:rFonts w:ascii="Times New Roman" w:hAnsi="Times New Roman"/>
          <w:sz w:val="24"/>
          <w:szCs w:val="24"/>
        </w:rPr>
        <w:t xml:space="preserve">nuk lidhet vetëm me të ardhurat. </w:t>
      </w:r>
    </w:p>
    <w:p w:rsidR="000B5997" w:rsidRDefault="00A24BBB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24BBB">
        <w:rPr>
          <w:rFonts w:ascii="Times New Roman" w:hAnsi="Times New Roman"/>
          <w:sz w:val="24"/>
          <w:szCs w:val="24"/>
        </w:rPr>
        <w:t>Kontrata me Cro</w:t>
      </w:r>
      <w:r w:rsidR="00FF5D27">
        <w:rPr>
          <w:rFonts w:ascii="Times New Roman" w:hAnsi="Times New Roman"/>
          <w:sz w:val="24"/>
          <w:szCs w:val="24"/>
        </w:rPr>
        <w:t>w</w:t>
      </w:r>
      <w:r w:rsidRPr="00A24BBB">
        <w:rPr>
          <w:rFonts w:ascii="Times New Roman" w:hAnsi="Times New Roman"/>
          <w:sz w:val="24"/>
          <w:szCs w:val="24"/>
        </w:rPr>
        <w:t>n Agents k</w:t>
      </w:r>
      <w:r w:rsidR="000B5997">
        <w:rPr>
          <w:rFonts w:ascii="Times New Roman" w:hAnsi="Times New Roman"/>
          <w:sz w:val="24"/>
          <w:szCs w:val="24"/>
        </w:rPr>
        <w:t>ishte</w:t>
      </w:r>
      <w:r w:rsidRPr="00A24BBB">
        <w:rPr>
          <w:rFonts w:ascii="Times New Roman" w:hAnsi="Times New Roman"/>
          <w:sz w:val="24"/>
          <w:szCs w:val="24"/>
        </w:rPr>
        <w:t xml:space="preserve"> 4 </w:t>
      </w:r>
      <w:r w:rsidR="00936F8F">
        <w:rPr>
          <w:rFonts w:ascii="Times New Roman" w:hAnsi="Times New Roman"/>
          <w:sz w:val="24"/>
          <w:szCs w:val="24"/>
        </w:rPr>
        <w:t>objektiva</w:t>
      </w:r>
      <w:r w:rsidRPr="00A24BBB">
        <w:rPr>
          <w:rFonts w:ascii="Times New Roman" w:hAnsi="Times New Roman"/>
          <w:sz w:val="24"/>
          <w:szCs w:val="24"/>
        </w:rPr>
        <w:t xml:space="preserve"> kryesore që lidhe</w:t>
      </w:r>
      <w:r w:rsidR="00936F8F">
        <w:rPr>
          <w:rFonts w:ascii="Times New Roman" w:hAnsi="Times New Roman"/>
          <w:sz w:val="24"/>
          <w:szCs w:val="24"/>
        </w:rPr>
        <w:t>shin</w:t>
      </w:r>
      <w:r w:rsidRPr="00A24BBB">
        <w:rPr>
          <w:rFonts w:ascii="Times New Roman" w:hAnsi="Times New Roman"/>
          <w:sz w:val="24"/>
          <w:szCs w:val="24"/>
        </w:rPr>
        <w:t xml:space="preserve"> me</w:t>
      </w:r>
      <w:r w:rsidR="00017525">
        <w:rPr>
          <w:rFonts w:ascii="Times New Roman" w:hAnsi="Times New Roman"/>
          <w:sz w:val="24"/>
          <w:szCs w:val="24"/>
        </w:rPr>
        <w:t>:</w:t>
      </w:r>
      <w:r w:rsidRPr="00A24BBB">
        <w:rPr>
          <w:rFonts w:ascii="Times New Roman" w:hAnsi="Times New Roman"/>
          <w:sz w:val="24"/>
          <w:szCs w:val="24"/>
        </w:rPr>
        <w:t xml:space="preserve"> </w:t>
      </w:r>
      <w:r w:rsidR="000B5997">
        <w:rPr>
          <w:rFonts w:ascii="Times New Roman" w:hAnsi="Times New Roman"/>
          <w:sz w:val="24"/>
          <w:szCs w:val="24"/>
        </w:rPr>
        <w:t xml:space="preserve">i) </w:t>
      </w:r>
      <w:r w:rsidRPr="00A24BBB">
        <w:rPr>
          <w:rFonts w:ascii="Times New Roman" w:hAnsi="Times New Roman"/>
          <w:sz w:val="24"/>
          <w:szCs w:val="24"/>
        </w:rPr>
        <w:t xml:space="preserve">luftën kundër korrupsionit, </w:t>
      </w:r>
      <w:r w:rsidR="000B5997">
        <w:rPr>
          <w:rFonts w:ascii="Times New Roman" w:hAnsi="Times New Roman"/>
          <w:sz w:val="24"/>
          <w:szCs w:val="24"/>
        </w:rPr>
        <w:t xml:space="preserve">ii) </w:t>
      </w:r>
      <w:r w:rsidRPr="00A24BBB">
        <w:rPr>
          <w:rFonts w:ascii="Times New Roman" w:hAnsi="Times New Roman"/>
          <w:sz w:val="24"/>
          <w:szCs w:val="24"/>
        </w:rPr>
        <w:t xml:space="preserve">me miradministrimin, </w:t>
      </w:r>
      <w:r w:rsidR="000B5997">
        <w:rPr>
          <w:rFonts w:ascii="Times New Roman" w:hAnsi="Times New Roman"/>
          <w:sz w:val="24"/>
          <w:szCs w:val="24"/>
        </w:rPr>
        <w:t>ii</w:t>
      </w:r>
      <w:bookmarkStart w:id="0" w:name="_GoBack"/>
      <w:bookmarkEnd w:id="0"/>
      <w:r w:rsidR="000B5997">
        <w:rPr>
          <w:rFonts w:ascii="Times New Roman" w:hAnsi="Times New Roman"/>
          <w:sz w:val="24"/>
          <w:szCs w:val="24"/>
        </w:rPr>
        <w:t xml:space="preserve">i) </w:t>
      </w:r>
      <w:r w:rsidRPr="00A24BBB">
        <w:rPr>
          <w:rFonts w:ascii="Times New Roman" w:hAnsi="Times New Roman"/>
          <w:sz w:val="24"/>
          <w:szCs w:val="24"/>
        </w:rPr>
        <w:t xml:space="preserve">me elementë që kanë të bëjnë me </w:t>
      </w:r>
      <w:r w:rsidRPr="00A24BBB">
        <w:rPr>
          <w:rFonts w:ascii="Times New Roman" w:hAnsi="Times New Roman"/>
          <w:sz w:val="24"/>
          <w:szCs w:val="24"/>
        </w:rPr>
        <w:lastRenderedPageBreak/>
        <w:t>përmirësimin e performancës dhe burimet njerëzore. Të gjith</w:t>
      </w:r>
      <w:r w:rsidR="00AC1BE7">
        <w:rPr>
          <w:rFonts w:ascii="Times New Roman" w:hAnsi="Times New Roman"/>
          <w:sz w:val="24"/>
          <w:szCs w:val="24"/>
        </w:rPr>
        <w:t>a</w:t>
      </w:r>
      <w:r w:rsidRPr="00A24BBB">
        <w:rPr>
          <w:rFonts w:ascii="Times New Roman" w:hAnsi="Times New Roman"/>
          <w:sz w:val="24"/>
          <w:szCs w:val="24"/>
        </w:rPr>
        <w:t xml:space="preserve"> këto do të çonin në një </w:t>
      </w:r>
      <w:r w:rsidR="00936F8F">
        <w:rPr>
          <w:rFonts w:ascii="Times New Roman" w:hAnsi="Times New Roman"/>
          <w:sz w:val="24"/>
          <w:szCs w:val="24"/>
        </w:rPr>
        <w:t>rritje t</w:t>
      </w:r>
      <w:r w:rsidR="007E538D">
        <w:rPr>
          <w:rFonts w:ascii="Times New Roman" w:hAnsi="Times New Roman"/>
          <w:sz w:val="24"/>
          <w:szCs w:val="24"/>
        </w:rPr>
        <w:t>ë</w:t>
      </w:r>
      <w:r w:rsidR="00936F8F">
        <w:rPr>
          <w:rFonts w:ascii="Times New Roman" w:hAnsi="Times New Roman"/>
          <w:sz w:val="24"/>
          <w:szCs w:val="24"/>
        </w:rPr>
        <w:t xml:space="preserve"> efektivitetit</w:t>
      </w:r>
      <w:r w:rsidR="00A008D4">
        <w:rPr>
          <w:rFonts w:ascii="Times New Roman" w:hAnsi="Times New Roman"/>
          <w:sz w:val="24"/>
          <w:szCs w:val="24"/>
        </w:rPr>
        <w:t>,</w:t>
      </w:r>
      <w:r w:rsidR="00936F8F">
        <w:rPr>
          <w:rFonts w:ascii="Times New Roman" w:hAnsi="Times New Roman"/>
          <w:sz w:val="24"/>
          <w:szCs w:val="24"/>
        </w:rPr>
        <w:t xml:space="preserve"> </w:t>
      </w:r>
      <w:r w:rsidRPr="00A24BBB">
        <w:rPr>
          <w:rFonts w:ascii="Times New Roman" w:hAnsi="Times New Roman"/>
          <w:sz w:val="24"/>
          <w:szCs w:val="24"/>
        </w:rPr>
        <w:t>që ne shpreso</w:t>
      </w:r>
      <w:r w:rsidR="003C72CF">
        <w:rPr>
          <w:rFonts w:ascii="Times New Roman" w:hAnsi="Times New Roman"/>
          <w:sz w:val="24"/>
          <w:szCs w:val="24"/>
        </w:rPr>
        <w:t>nim</w:t>
      </w:r>
      <w:r w:rsidRPr="00A24BBB">
        <w:rPr>
          <w:rFonts w:ascii="Times New Roman" w:hAnsi="Times New Roman"/>
          <w:sz w:val="24"/>
          <w:szCs w:val="24"/>
        </w:rPr>
        <w:t xml:space="preserve"> të përkthehe</w:t>
      </w:r>
      <w:r w:rsidR="003C72CF">
        <w:rPr>
          <w:rFonts w:ascii="Times New Roman" w:hAnsi="Times New Roman"/>
          <w:sz w:val="24"/>
          <w:szCs w:val="24"/>
        </w:rPr>
        <w:t>j në</w:t>
      </w:r>
      <w:r w:rsidRPr="00A24BBB">
        <w:rPr>
          <w:rFonts w:ascii="Times New Roman" w:hAnsi="Times New Roman"/>
          <w:sz w:val="24"/>
          <w:szCs w:val="24"/>
        </w:rPr>
        <w:t xml:space="preserve"> </w:t>
      </w:r>
      <w:r w:rsidR="000B5997">
        <w:rPr>
          <w:rFonts w:ascii="Times New Roman" w:hAnsi="Times New Roman"/>
          <w:sz w:val="24"/>
          <w:szCs w:val="24"/>
        </w:rPr>
        <w:t xml:space="preserve">iv) </w:t>
      </w:r>
      <w:r w:rsidRPr="00A24BBB">
        <w:rPr>
          <w:rFonts w:ascii="Times New Roman" w:hAnsi="Times New Roman"/>
          <w:sz w:val="24"/>
          <w:szCs w:val="24"/>
        </w:rPr>
        <w:t>të ardhura</w:t>
      </w:r>
      <w:r w:rsidR="00B64C80">
        <w:rPr>
          <w:rFonts w:ascii="Times New Roman" w:hAnsi="Times New Roman"/>
          <w:sz w:val="24"/>
          <w:szCs w:val="24"/>
        </w:rPr>
        <w:t xml:space="preserve"> më të larta</w:t>
      </w:r>
      <w:r w:rsidRPr="00A24BBB">
        <w:rPr>
          <w:rFonts w:ascii="Times New Roman" w:hAnsi="Times New Roman"/>
          <w:sz w:val="24"/>
          <w:szCs w:val="24"/>
        </w:rPr>
        <w:t xml:space="preserve">. </w:t>
      </w:r>
    </w:p>
    <w:p w:rsidR="00A24BBB" w:rsidRDefault="003C72CF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Nga ky bashkëpunim k</w:t>
      </w:r>
      <w:r w:rsidR="00A24BBB" w:rsidRPr="00A24BBB">
        <w:rPr>
          <w:rFonts w:ascii="Times New Roman" w:hAnsi="Times New Roman"/>
          <w:sz w:val="24"/>
          <w:szCs w:val="24"/>
        </w:rPr>
        <w:t xml:space="preserve">emi disa elementë kyç të performancës, që bazohen në realizimin më të mirë, më të shpejtë dhe më zbatues të këtyre katër faktorëve, ku </w:t>
      </w:r>
      <w:r w:rsidR="00AC1BE7">
        <w:rPr>
          <w:rFonts w:ascii="Times New Roman" w:hAnsi="Times New Roman"/>
          <w:sz w:val="24"/>
          <w:szCs w:val="24"/>
        </w:rPr>
        <w:t xml:space="preserve">fokusohemi </w:t>
      </w:r>
      <w:r w:rsidR="00A24BBB" w:rsidRPr="00A24BBB">
        <w:rPr>
          <w:rFonts w:ascii="Times New Roman" w:hAnsi="Times New Roman"/>
          <w:sz w:val="24"/>
          <w:szCs w:val="24"/>
        </w:rPr>
        <w:t>tek pro</w:t>
      </w:r>
      <w:r w:rsidR="00017525">
        <w:rPr>
          <w:rFonts w:ascii="Times New Roman" w:hAnsi="Times New Roman"/>
          <w:sz w:val="24"/>
          <w:szCs w:val="24"/>
        </w:rPr>
        <w:t>c</w:t>
      </w:r>
      <w:r w:rsidR="00A24BBB" w:rsidRPr="00A24BBB">
        <w:rPr>
          <w:rFonts w:ascii="Times New Roman" w:hAnsi="Times New Roman"/>
          <w:sz w:val="24"/>
          <w:szCs w:val="24"/>
        </w:rPr>
        <w:t>edurat, antikontrabanda dhe antikorrupsioni, por dhe tek analiza e riskut. Rritja e të ardhurave nuk vare</w:t>
      </w:r>
      <w:r>
        <w:rPr>
          <w:rFonts w:ascii="Times New Roman" w:hAnsi="Times New Roman"/>
          <w:sz w:val="24"/>
          <w:szCs w:val="24"/>
        </w:rPr>
        <w:t>j</w:t>
      </w:r>
      <w:r w:rsidR="00A24BBB" w:rsidRPr="00A24BBB">
        <w:rPr>
          <w:rFonts w:ascii="Times New Roman" w:hAnsi="Times New Roman"/>
          <w:sz w:val="24"/>
          <w:szCs w:val="24"/>
        </w:rPr>
        <w:t xml:space="preserve"> vetëm nga </w:t>
      </w:r>
      <w:r w:rsidR="00017525">
        <w:rPr>
          <w:rFonts w:ascii="Times New Roman" w:hAnsi="Times New Roman"/>
          <w:sz w:val="24"/>
          <w:szCs w:val="24"/>
        </w:rPr>
        <w:t>shoqër</w:t>
      </w:r>
      <w:r w:rsidR="00AC1BE7">
        <w:rPr>
          <w:rFonts w:ascii="Times New Roman" w:hAnsi="Times New Roman"/>
          <w:sz w:val="24"/>
          <w:szCs w:val="24"/>
        </w:rPr>
        <w:t>ia e konsulenc</w:t>
      </w:r>
      <w:r w:rsidR="006A27E4">
        <w:rPr>
          <w:rFonts w:ascii="Times New Roman" w:hAnsi="Times New Roman"/>
          <w:sz w:val="24"/>
          <w:szCs w:val="24"/>
        </w:rPr>
        <w:t>ë</w:t>
      </w:r>
      <w:r w:rsidR="00AC1BE7">
        <w:rPr>
          <w:rFonts w:ascii="Times New Roman" w:hAnsi="Times New Roman"/>
          <w:sz w:val="24"/>
          <w:szCs w:val="24"/>
        </w:rPr>
        <w:t>s</w:t>
      </w:r>
      <w:r w:rsidR="00A24BBB" w:rsidRPr="00A24BBB">
        <w:rPr>
          <w:rFonts w:ascii="Times New Roman" w:hAnsi="Times New Roman"/>
          <w:sz w:val="24"/>
          <w:szCs w:val="24"/>
        </w:rPr>
        <w:t xml:space="preserve">. Kontrata </w:t>
      </w:r>
      <w:r w:rsidR="007E538D">
        <w:rPr>
          <w:rFonts w:ascii="Times New Roman" w:hAnsi="Times New Roman"/>
          <w:sz w:val="24"/>
          <w:szCs w:val="24"/>
        </w:rPr>
        <w:t>ishte</w:t>
      </w:r>
      <w:r w:rsidR="00A24BBB" w:rsidRPr="00A24BBB">
        <w:rPr>
          <w:rFonts w:ascii="Times New Roman" w:hAnsi="Times New Roman"/>
          <w:sz w:val="24"/>
          <w:szCs w:val="24"/>
        </w:rPr>
        <w:t xml:space="preserve"> një kontratë konsulence, </w:t>
      </w:r>
      <w:r>
        <w:rPr>
          <w:rFonts w:ascii="Times New Roman" w:hAnsi="Times New Roman"/>
          <w:sz w:val="24"/>
          <w:szCs w:val="24"/>
        </w:rPr>
        <w:t xml:space="preserve">ndërsa </w:t>
      </w:r>
      <w:r w:rsidR="00A24BBB" w:rsidRPr="00A24BBB">
        <w:rPr>
          <w:rFonts w:ascii="Times New Roman" w:hAnsi="Times New Roman"/>
          <w:sz w:val="24"/>
          <w:szCs w:val="24"/>
        </w:rPr>
        <w:t>punën duhet ta bë</w:t>
      </w:r>
      <w:r w:rsidR="000B5997">
        <w:rPr>
          <w:rFonts w:ascii="Times New Roman" w:hAnsi="Times New Roman"/>
          <w:sz w:val="24"/>
          <w:szCs w:val="24"/>
        </w:rPr>
        <w:t xml:space="preserve">nte dhe </w:t>
      </w:r>
      <w:r w:rsidR="00AC1BE7">
        <w:rPr>
          <w:rFonts w:ascii="Times New Roman" w:hAnsi="Times New Roman"/>
          <w:sz w:val="24"/>
          <w:szCs w:val="24"/>
        </w:rPr>
        <w:t>duhet t</w:t>
      </w:r>
      <w:r w:rsidR="006A27E4">
        <w:rPr>
          <w:rFonts w:ascii="Times New Roman" w:hAnsi="Times New Roman"/>
          <w:sz w:val="24"/>
          <w:szCs w:val="24"/>
        </w:rPr>
        <w:t>ë</w:t>
      </w:r>
      <w:r w:rsidR="00AC1BE7">
        <w:rPr>
          <w:rFonts w:ascii="Times New Roman" w:hAnsi="Times New Roman"/>
          <w:sz w:val="24"/>
          <w:szCs w:val="24"/>
        </w:rPr>
        <w:t xml:space="preserve"> vazhdoj</w:t>
      </w:r>
      <w:r w:rsidR="006A27E4">
        <w:rPr>
          <w:rFonts w:ascii="Times New Roman" w:hAnsi="Times New Roman"/>
          <w:sz w:val="24"/>
          <w:szCs w:val="24"/>
        </w:rPr>
        <w:t>ë</w:t>
      </w:r>
      <w:r w:rsidR="00AC1BE7">
        <w:rPr>
          <w:rFonts w:ascii="Times New Roman" w:hAnsi="Times New Roman"/>
          <w:sz w:val="24"/>
          <w:szCs w:val="24"/>
        </w:rPr>
        <w:t xml:space="preserve"> </w:t>
      </w:r>
      <w:r w:rsidR="000B5997">
        <w:rPr>
          <w:rFonts w:ascii="Times New Roman" w:hAnsi="Times New Roman"/>
          <w:sz w:val="24"/>
          <w:szCs w:val="24"/>
        </w:rPr>
        <w:t>ta bëjë</w:t>
      </w:r>
      <w:r w:rsidR="00017525">
        <w:rPr>
          <w:rFonts w:ascii="Times New Roman" w:hAnsi="Times New Roman"/>
          <w:sz w:val="24"/>
          <w:szCs w:val="24"/>
        </w:rPr>
        <w:t xml:space="preserve"> D</w:t>
      </w:r>
      <w:r w:rsidR="00A24BBB" w:rsidRPr="00A24BBB">
        <w:rPr>
          <w:rFonts w:ascii="Times New Roman" w:hAnsi="Times New Roman"/>
          <w:sz w:val="24"/>
          <w:szCs w:val="24"/>
        </w:rPr>
        <w:t xml:space="preserve">ogana. </w:t>
      </w:r>
    </w:p>
    <w:p w:rsidR="003C72CF" w:rsidRDefault="003C72CF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Faktorët që kanë ndikuar në të ardhura </w:t>
      </w:r>
      <w:r w:rsidR="00C86CF9">
        <w:rPr>
          <w:rFonts w:ascii="Times New Roman" w:hAnsi="Times New Roman"/>
          <w:sz w:val="24"/>
          <w:szCs w:val="24"/>
        </w:rPr>
        <w:t>jo të larta</w:t>
      </w:r>
      <w:r>
        <w:rPr>
          <w:rFonts w:ascii="Times New Roman" w:hAnsi="Times New Roman"/>
          <w:sz w:val="24"/>
          <w:szCs w:val="24"/>
        </w:rPr>
        <w:t xml:space="preserve"> janë analizuar dhe</w:t>
      </w:r>
      <w:r w:rsidR="00EA30A6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 xml:space="preserve"> analizohen në vijimësi nga autoritetet doganore. Ajo që ka </w:t>
      </w:r>
      <w:r w:rsidR="00AC1BE7">
        <w:rPr>
          <w:rFonts w:ascii="Times New Roman" w:hAnsi="Times New Roman"/>
          <w:sz w:val="24"/>
          <w:szCs w:val="24"/>
        </w:rPr>
        <w:t>kuptim t</w:t>
      </w:r>
      <w:r w:rsidR="006A27E4">
        <w:rPr>
          <w:rFonts w:ascii="Times New Roman" w:hAnsi="Times New Roman"/>
          <w:sz w:val="24"/>
          <w:szCs w:val="24"/>
        </w:rPr>
        <w:t>ë</w:t>
      </w:r>
      <w:r w:rsidR="00AC1BE7">
        <w:rPr>
          <w:rFonts w:ascii="Times New Roman" w:hAnsi="Times New Roman"/>
          <w:sz w:val="24"/>
          <w:szCs w:val="24"/>
        </w:rPr>
        <w:t xml:space="preserve"> thuhet</w:t>
      </w:r>
      <w:r>
        <w:rPr>
          <w:rFonts w:ascii="Times New Roman" w:hAnsi="Times New Roman"/>
          <w:sz w:val="24"/>
          <w:szCs w:val="24"/>
        </w:rPr>
        <w:t xml:space="preserve"> sot është se </w:t>
      </w:r>
      <w:r w:rsidR="00017525">
        <w:rPr>
          <w:rFonts w:ascii="Times New Roman" w:hAnsi="Times New Roman"/>
          <w:sz w:val="24"/>
          <w:szCs w:val="24"/>
        </w:rPr>
        <w:t>konsulenca e CA</w:t>
      </w:r>
      <w:r>
        <w:rPr>
          <w:rFonts w:ascii="Times New Roman" w:hAnsi="Times New Roman"/>
          <w:sz w:val="24"/>
          <w:szCs w:val="24"/>
        </w:rPr>
        <w:t xml:space="preserve"> ka q</w:t>
      </w:r>
      <w:r w:rsidR="0001752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në një vlerë e shtuar për shërbimin doganor shqiptar, një mundësi që autoritetet tona të shohin një ekspertizë bashk</w:t>
      </w:r>
      <w:r w:rsidR="00B64C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kohore dhe ta përvetëso</w:t>
      </w:r>
      <w:r w:rsidR="00AC1BE7">
        <w:rPr>
          <w:rFonts w:ascii="Times New Roman" w:hAnsi="Times New Roman"/>
          <w:sz w:val="24"/>
          <w:szCs w:val="24"/>
        </w:rPr>
        <w:t>jn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atë.</w:t>
      </w:r>
    </w:p>
    <w:p w:rsidR="00EA30A6" w:rsidRPr="00EA30A6" w:rsidRDefault="00EA30A6" w:rsidP="00A24BBB">
      <w:pPr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 nj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eksperience bashk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punimi dyvjeçare me k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017525">
        <w:rPr>
          <w:rFonts w:ascii="Times New Roman" w:hAnsi="Times New Roman"/>
          <w:sz w:val="24"/>
          <w:szCs w:val="24"/>
        </w:rPr>
        <w:t>shoqër</w:t>
      </w:r>
      <w:r>
        <w:rPr>
          <w:rFonts w:ascii="Times New Roman" w:hAnsi="Times New Roman"/>
          <w:sz w:val="24"/>
          <w:szCs w:val="24"/>
        </w:rPr>
        <w:t>i t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njohur nd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rkomb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tarisht p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konsulenc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q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ofron n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0A6">
        <w:rPr>
          <w:rFonts w:ascii="Times New Roman" w:hAnsi="Times New Roman"/>
          <w:sz w:val="24"/>
          <w:szCs w:val="24"/>
        </w:rPr>
        <w:t>ç</w:t>
      </w:r>
      <w:r w:rsidR="006A27E4">
        <w:rPr>
          <w:rFonts w:ascii="Times New Roman" w:hAnsi="Times New Roman"/>
          <w:sz w:val="24"/>
          <w:szCs w:val="24"/>
        </w:rPr>
        <w:t>ë</w:t>
      </w:r>
      <w:r w:rsidRPr="00EA30A6">
        <w:rPr>
          <w:rFonts w:ascii="Times New Roman" w:hAnsi="Times New Roman"/>
          <w:sz w:val="24"/>
          <w:szCs w:val="24"/>
        </w:rPr>
        <w:t>shtje t</w:t>
      </w:r>
      <w:r w:rsidR="006A27E4">
        <w:rPr>
          <w:rFonts w:ascii="Times New Roman" w:hAnsi="Times New Roman"/>
          <w:sz w:val="24"/>
          <w:szCs w:val="24"/>
        </w:rPr>
        <w:t>ë</w:t>
      </w:r>
      <w:r w:rsidRPr="00EA30A6">
        <w:rPr>
          <w:rFonts w:ascii="Times New Roman" w:hAnsi="Times New Roman"/>
          <w:sz w:val="24"/>
          <w:szCs w:val="24"/>
        </w:rPr>
        <w:t xml:space="preserve"> r</w:t>
      </w:r>
      <w:r w:rsidR="006A27E4">
        <w:rPr>
          <w:rFonts w:ascii="Times New Roman" w:hAnsi="Times New Roman"/>
          <w:sz w:val="24"/>
          <w:szCs w:val="24"/>
        </w:rPr>
        <w:t>ë</w:t>
      </w:r>
      <w:r w:rsidRPr="00EA30A6">
        <w:rPr>
          <w:rFonts w:ascii="Times New Roman" w:hAnsi="Times New Roman"/>
          <w:sz w:val="24"/>
          <w:szCs w:val="24"/>
        </w:rPr>
        <w:t>nd</w:t>
      </w:r>
      <w:r w:rsidR="006A27E4">
        <w:rPr>
          <w:rFonts w:ascii="Times New Roman" w:hAnsi="Times New Roman"/>
          <w:sz w:val="24"/>
          <w:szCs w:val="24"/>
        </w:rPr>
        <w:t>ë</w:t>
      </w:r>
      <w:r w:rsidRPr="00EA30A6">
        <w:rPr>
          <w:rFonts w:ascii="Times New Roman" w:hAnsi="Times New Roman"/>
          <w:sz w:val="24"/>
          <w:szCs w:val="24"/>
        </w:rPr>
        <w:t>sishme</w:t>
      </w:r>
      <w:r w:rsidR="007E538D">
        <w:rPr>
          <w:rFonts w:ascii="Times New Roman" w:hAnsi="Times New Roman"/>
          <w:sz w:val="24"/>
          <w:szCs w:val="24"/>
        </w:rPr>
        <w:t xml:space="preserve"> në rang botëror</w:t>
      </w:r>
      <w:r>
        <w:rPr>
          <w:rFonts w:ascii="Times New Roman" w:hAnsi="Times New Roman"/>
          <w:sz w:val="24"/>
          <w:szCs w:val="24"/>
        </w:rPr>
        <w:t>, tani do t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mund t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vazhdojm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realizojm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standardet q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rvet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suam. Realizimi i k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tyre standardeve do t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siguroj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vazhdim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 p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rmir</w:t>
      </w:r>
      <w:r w:rsidR="006A2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simin e kapaciteteve dhe rritjen e efektivitetit</w:t>
      </w:r>
      <w:r w:rsidR="00C92288">
        <w:rPr>
          <w:rFonts w:ascii="Times New Roman" w:hAnsi="Times New Roman"/>
          <w:sz w:val="24"/>
          <w:szCs w:val="24"/>
        </w:rPr>
        <w:t xml:space="preserve"> n</w:t>
      </w:r>
      <w:r w:rsidR="006A27E4">
        <w:rPr>
          <w:rFonts w:ascii="Times New Roman" w:hAnsi="Times New Roman"/>
          <w:sz w:val="24"/>
          <w:szCs w:val="24"/>
        </w:rPr>
        <w:t>ë</w:t>
      </w:r>
      <w:r w:rsidR="00C92288">
        <w:rPr>
          <w:rFonts w:ascii="Times New Roman" w:hAnsi="Times New Roman"/>
          <w:sz w:val="24"/>
          <w:szCs w:val="24"/>
        </w:rPr>
        <w:t xml:space="preserve"> administrimin doganor, bazuar n</w:t>
      </w:r>
      <w:r w:rsidR="006A27E4">
        <w:rPr>
          <w:rFonts w:ascii="Times New Roman" w:hAnsi="Times New Roman"/>
          <w:sz w:val="24"/>
          <w:szCs w:val="24"/>
        </w:rPr>
        <w:t>ë</w:t>
      </w:r>
      <w:r w:rsidR="00C92288">
        <w:rPr>
          <w:rFonts w:ascii="Times New Roman" w:hAnsi="Times New Roman"/>
          <w:sz w:val="24"/>
          <w:szCs w:val="24"/>
        </w:rPr>
        <w:t xml:space="preserve"> kriteret e integrimit n</w:t>
      </w:r>
      <w:r w:rsidR="006A27E4">
        <w:rPr>
          <w:rFonts w:ascii="Times New Roman" w:hAnsi="Times New Roman"/>
          <w:sz w:val="24"/>
          <w:szCs w:val="24"/>
        </w:rPr>
        <w:t>ë</w:t>
      </w:r>
      <w:r w:rsidR="00C92288">
        <w:rPr>
          <w:rFonts w:ascii="Times New Roman" w:hAnsi="Times New Roman"/>
          <w:sz w:val="24"/>
          <w:szCs w:val="24"/>
        </w:rPr>
        <w:t xml:space="preserve"> Bashkimin E</w:t>
      </w:r>
      <w:r w:rsidR="00017525">
        <w:rPr>
          <w:rFonts w:ascii="Times New Roman" w:hAnsi="Times New Roman"/>
          <w:sz w:val="24"/>
          <w:szCs w:val="24"/>
        </w:rPr>
        <w:t>v</w:t>
      </w:r>
      <w:r w:rsidR="00C92288">
        <w:rPr>
          <w:rFonts w:ascii="Times New Roman" w:hAnsi="Times New Roman"/>
          <w:sz w:val="24"/>
          <w:szCs w:val="24"/>
        </w:rPr>
        <w:t>ropian</w:t>
      </w:r>
      <w:r w:rsidR="007E538D">
        <w:rPr>
          <w:rFonts w:ascii="Times New Roman" w:hAnsi="Times New Roman"/>
          <w:sz w:val="24"/>
          <w:szCs w:val="24"/>
        </w:rPr>
        <w:t>,</w:t>
      </w:r>
      <w:r w:rsidR="00C92288">
        <w:rPr>
          <w:rFonts w:ascii="Times New Roman" w:hAnsi="Times New Roman"/>
          <w:sz w:val="24"/>
          <w:szCs w:val="24"/>
        </w:rPr>
        <w:t xml:space="preserve"> si dhe rritjen e t</w:t>
      </w:r>
      <w:r w:rsidR="006A27E4">
        <w:rPr>
          <w:rFonts w:ascii="Times New Roman" w:hAnsi="Times New Roman"/>
          <w:sz w:val="24"/>
          <w:szCs w:val="24"/>
        </w:rPr>
        <w:t>ë</w:t>
      </w:r>
      <w:r w:rsidR="00C92288">
        <w:rPr>
          <w:rFonts w:ascii="Times New Roman" w:hAnsi="Times New Roman"/>
          <w:sz w:val="24"/>
          <w:szCs w:val="24"/>
        </w:rPr>
        <w:t xml:space="preserve"> ardhurave.</w:t>
      </w:r>
    </w:p>
    <w:p w:rsidR="00AC1BE7" w:rsidRDefault="00AC1BE7" w:rsidP="0001752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3C72CF" w:rsidRPr="00A24BBB" w:rsidRDefault="003C72CF" w:rsidP="00A24BBB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3C72CF" w:rsidRPr="00A24BBB" w:rsidSect="0009775D">
      <w:footerReference w:type="first" r:id="rId8"/>
      <w:pgSz w:w="11906" w:h="16838"/>
      <w:pgMar w:top="1440" w:right="1588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1A" w:rsidRDefault="0045171A" w:rsidP="00F86E9F">
      <w:pPr>
        <w:spacing w:after="0" w:line="240" w:lineRule="auto"/>
      </w:pPr>
      <w:r>
        <w:separator/>
      </w:r>
    </w:p>
  </w:endnote>
  <w:endnote w:type="continuationSeparator" w:id="0">
    <w:p w:rsidR="0045171A" w:rsidRDefault="0045171A" w:rsidP="00F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9F" w:rsidRPr="006E5D78" w:rsidRDefault="00F86E9F" w:rsidP="006E5D78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C00000"/>
        <w:sz w:val="22"/>
        <w:szCs w:val="22"/>
        <w:lang w:val="en-US"/>
      </w:rPr>
    </w:pPr>
    <w:r w:rsidRPr="00610AAE">
      <w:rPr>
        <w:rFonts w:ascii="Calibri" w:hAnsi="Calibri"/>
        <w:sz w:val="20"/>
        <w:szCs w:val="20"/>
      </w:rPr>
      <w:t xml:space="preserve">Bulevardi “Dëshmorët e Kombit”;  Tel: +355 </w:t>
    </w:r>
    <w:r w:rsidR="006E5D78" w:rsidRPr="00610AAE">
      <w:rPr>
        <w:rFonts w:ascii="Calibri" w:hAnsi="Calibri"/>
        <w:sz w:val="20"/>
        <w:szCs w:val="20"/>
      </w:rPr>
      <w:t>4 223 0803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1A" w:rsidRDefault="0045171A" w:rsidP="00F86E9F">
      <w:pPr>
        <w:spacing w:after="0" w:line="240" w:lineRule="auto"/>
      </w:pPr>
      <w:r>
        <w:separator/>
      </w:r>
    </w:p>
  </w:footnote>
  <w:footnote w:type="continuationSeparator" w:id="0">
    <w:p w:rsidR="0045171A" w:rsidRDefault="0045171A" w:rsidP="00F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5BF"/>
    <w:multiLevelType w:val="hybridMultilevel"/>
    <w:tmpl w:val="925442E8"/>
    <w:lvl w:ilvl="0" w:tplc="1D5A68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DCF"/>
    <w:multiLevelType w:val="hybridMultilevel"/>
    <w:tmpl w:val="FD34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136"/>
    <w:multiLevelType w:val="hybridMultilevel"/>
    <w:tmpl w:val="28EAEF64"/>
    <w:lvl w:ilvl="0" w:tplc="C4C2E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0A4A"/>
    <w:multiLevelType w:val="hybridMultilevel"/>
    <w:tmpl w:val="F18E9D3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CFC6ED4"/>
    <w:multiLevelType w:val="hybridMultilevel"/>
    <w:tmpl w:val="592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B35F7"/>
    <w:multiLevelType w:val="hybridMultilevel"/>
    <w:tmpl w:val="EAAEA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007E4"/>
    <w:multiLevelType w:val="hybridMultilevel"/>
    <w:tmpl w:val="592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7666D"/>
    <w:multiLevelType w:val="hybridMultilevel"/>
    <w:tmpl w:val="28EAEF64"/>
    <w:lvl w:ilvl="0" w:tplc="C4C2E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3CE1"/>
    <w:multiLevelType w:val="hybridMultilevel"/>
    <w:tmpl w:val="2618EF68"/>
    <w:lvl w:ilvl="0" w:tplc="CB7498BE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D02456B"/>
    <w:multiLevelType w:val="hybridMultilevel"/>
    <w:tmpl w:val="A1E66716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A6"/>
    <w:rsid w:val="00004140"/>
    <w:rsid w:val="00004C43"/>
    <w:rsid w:val="000079C0"/>
    <w:rsid w:val="00017525"/>
    <w:rsid w:val="00017C46"/>
    <w:rsid w:val="000311BF"/>
    <w:rsid w:val="000334B9"/>
    <w:rsid w:val="000368F2"/>
    <w:rsid w:val="000414AE"/>
    <w:rsid w:val="00051DB1"/>
    <w:rsid w:val="00065DFD"/>
    <w:rsid w:val="00081D87"/>
    <w:rsid w:val="0009775D"/>
    <w:rsid w:val="000B50AE"/>
    <w:rsid w:val="000B5997"/>
    <w:rsid w:val="000B7474"/>
    <w:rsid w:val="000E2584"/>
    <w:rsid w:val="000F6FFD"/>
    <w:rsid w:val="001012AC"/>
    <w:rsid w:val="001243A9"/>
    <w:rsid w:val="0016553A"/>
    <w:rsid w:val="00173C76"/>
    <w:rsid w:val="00180B6D"/>
    <w:rsid w:val="00186822"/>
    <w:rsid w:val="00193AC0"/>
    <w:rsid w:val="001A098E"/>
    <w:rsid w:val="001A1572"/>
    <w:rsid w:val="001B28EB"/>
    <w:rsid w:val="001D62D0"/>
    <w:rsid w:val="001E5631"/>
    <w:rsid w:val="001F16EB"/>
    <w:rsid w:val="00207E1B"/>
    <w:rsid w:val="00223B3C"/>
    <w:rsid w:val="00233DD6"/>
    <w:rsid w:val="002346BB"/>
    <w:rsid w:val="00242D88"/>
    <w:rsid w:val="002439D0"/>
    <w:rsid w:val="00244F4C"/>
    <w:rsid w:val="00255EE0"/>
    <w:rsid w:val="002850A2"/>
    <w:rsid w:val="0028596A"/>
    <w:rsid w:val="002A6958"/>
    <w:rsid w:val="002B7FD4"/>
    <w:rsid w:val="002D4043"/>
    <w:rsid w:val="002F6539"/>
    <w:rsid w:val="003057CE"/>
    <w:rsid w:val="00313D30"/>
    <w:rsid w:val="00320418"/>
    <w:rsid w:val="00321F0F"/>
    <w:rsid w:val="00344868"/>
    <w:rsid w:val="00351B72"/>
    <w:rsid w:val="0035765A"/>
    <w:rsid w:val="00387339"/>
    <w:rsid w:val="003A19F9"/>
    <w:rsid w:val="003C72CF"/>
    <w:rsid w:val="003D50BA"/>
    <w:rsid w:val="003F5A74"/>
    <w:rsid w:val="004012AE"/>
    <w:rsid w:val="0043616B"/>
    <w:rsid w:val="00436C72"/>
    <w:rsid w:val="00440EFE"/>
    <w:rsid w:val="0045171A"/>
    <w:rsid w:val="004533DA"/>
    <w:rsid w:val="00473F87"/>
    <w:rsid w:val="004765DA"/>
    <w:rsid w:val="00476FD1"/>
    <w:rsid w:val="0047795E"/>
    <w:rsid w:val="00483157"/>
    <w:rsid w:val="004B442D"/>
    <w:rsid w:val="004B4C85"/>
    <w:rsid w:val="004C1BB2"/>
    <w:rsid w:val="004C1FB4"/>
    <w:rsid w:val="004D6961"/>
    <w:rsid w:val="004E12A7"/>
    <w:rsid w:val="004E1534"/>
    <w:rsid w:val="004F1FA5"/>
    <w:rsid w:val="004F3829"/>
    <w:rsid w:val="0050777B"/>
    <w:rsid w:val="00527B70"/>
    <w:rsid w:val="00532E35"/>
    <w:rsid w:val="005425AC"/>
    <w:rsid w:val="005661FF"/>
    <w:rsid w:val="00594901"/>
    <w:rsid w:val="00595502"/>
    <w:rsid w:val="00595D3A"/>
    <w:rsid w:val="005A0454"/>
    <w:rsid w:val="005B01A7"/>
    <w:rsid w:val="005C61A6"/>
    <w:rsid w:val="005D308B"/>
    <w:rsid w:val="005D46B8"/>
    <w:rsid w:val="005D6F3D"/>
    <w:rsid w:val="005E37C6"/>
    <w:rsid w:val="00610AAE"/>
    <w:rsid w:val="00615A08"/>
    <w:rsid w:val="00620DFC"/>
    <w:rsid w:val="00624D24"/>
    <w:rsid w:val="00626B6A"/>
    <w:rsid w:val="00647F8F"/>
    <w:rsid w:val="0065065B"/>
    <w:rsid w:val="00653790"/>
    <w:rsid w:val="00653D2F"/>
    <w:rsid w:val="0065422B"/>
    <w:rsid w:val="006562F8"/>
    <w:rsid w:val="0066414C"/>
    <w:rsid w:val="00666B59"/>
    <w:rsid w:val="00671D02"/>
    <w:rsid w:val="00692723"/>
    <w:rsid w:val="006A145B"/>
    <w:rsid w:val="006A27E4"/>
    <w:rsid w:val="006B1646"/>
    <w:rsid w:val="006B2CBF"/>
    <w:rsid w:val="006C2063"/>
    <w:rsid w:val="006D52DA"/>
    <w:rsid w:val="006E3D60"/>
    <w:rsid w:val="006E5D78"/>
    <w:rsid w:val="00741EF5"/>
    <w:rsid w:val="007438E5"/>
    <w:rsid w:val="00752155"/>
    <w:rsid w:val="00767236"/>
    <w:rsid w:val="00783357"/>
    <w:rsid w:val="00783F1E"/>
    <w:rsid w:val="00793C18"/>
    <w:rsid w:val="007B0343"/>
    <w:rsid w:val="007B2D8E"/>
    <w:rsid w:val="007C2069"/>
    <w:rsid w:val="007D42B1"/>
    <w:rsid w:val="007E538D"/>
    <w:rsid w:val="007F0005"/>
    <w:rsid w:val="007F3D87"/>
    <w:rsid w:val="00812115"/>
    <w:rsid w:val="00844F03"/>
    <w:rsid w:val="00872034"/>
    <w:rsid w:val="00885EAE"/>
    <w:rsid w:val="008C3AE1"/>
    <w:rsid w:val="008C5549"/>
    <w:rsid w:val="008D2EB8"/>
    <w:rsid w:val="00910A88"/>
    <w:rsid w:val="00911731"/>
    <w:rsid w:val="00913F53"/>
    <w:rsid w:val="00922C44"/>
    <w:rsid w:val="00936F8F"/>
    <w:rsid w:val="00947489"/>
    <w:rsid w:val="009626AD"/>
    <w:rsid w:val="009669FE"/>
    <w:rsid w:val="00967369"/>
    <w:rsid w:val="00972BC6"/>
    <w:rsid w:val="009848F3"/>
    <w:rsid w:val="009C7B13"/>
    <w:rsid w:val="009D426A"/>
    <w:rsid w:val="00A008D4"/>
    <w:rsid w:val="00A054C5"/>
    <w:rsid w:val="00A24BBB"/>
    <w:rsid w:val="00A40F70"/>
    <w:rsid w:val="00A552D0"/>
    <w:rsid w:val="00A57A8F"/>
    <w:rsid w:val="00A67ECA"/>
    <w:rsid w:val="00A72377"/>
    <w:rsid w:val="00AB5495"/>
    <w:rsid w:val="00AC1BE7"/>
    <w:rsid w:val="00AD4DF1"/>
    <w:rsid w:val="00AE1830"/>
    <w:rsid w:val="00AE52CE"/>
    <w:rsid w:val="00B01E66"/>
    <w:rsid w:val="00B06E09"/>
    <w:rsid w:val="00B10A1C"/>
    <w:rsid w:val="00B24D11"/>
    <w:rsid w:val="00B34FFA"/>
    <w:rsid w:val="00B37998"/>
    <w:rsid w:val="00B37F19"/>
    <w:rsid w:val="00B439EF"/>
    <w:rsid w:val="00B64C1B"/>
    <w:rsid w:val="00B64C80"/>
    <w:rsid w:val="00B85F8A"/>
    <w:rsid w:val="00BA6038"/>
    <w:rsid w:val="00BB2EBD"/>
    <w:rsid w:val="00BB5053"/>
    <w:rsid w:val="00BC2BDA"/>
    <w:rsid w:val="00BE3B12"/>
    <w:rsid w:val="00C12F4D"/>
    <w:rsid w:val="00C23979"/>
    <w:rsid w:val="00C23C02"/>
    <w:rsid w:val="00C43394"/>
    <w:rsid w:val="00C44BA1"/>
    <w:rsid w:val="00C52BD4"/>
    <w:rsid w:val="00C648EC"/>
    <w:rsid w:val="00C6755F"/>
    <w:rsid w:val="00C76FE1"/>
    <w:rsid w:val="00C86CF9"/>
    <w:rsid w:val="00C91D33"/>
    <w:rsid w:val="00C92288"/>
    <w:rsid w:val="00CC696A"/>
    <w:rsid w:val="00CD2235"/>
    <w:rsid w:val="00CE13B5"/>
    <w:rsid w:val="00D1083C"/>
    <w:rsid w:val="00D522BE"/>
    <w:rsid w:val="00D62450"/>
    <w:rsid w:val="00D858DA"/>
    <w:rsid w:val="00D94DD9"/>
    <w:rsid w:val="00DA0F02"/>
    <w:rsid w:val="00DA4DCC"/>
    <w:rsid w:val="00DC0C9F"/>
    <w:rsid w:val="00DC514D"/>
    <w:rsid w:val="00DD5666"/>
    <w:rsid w:val="00DE02E3"/>
    <w:rsid w:val="00DF285D"/>
    <w:rsid w:val="00E03377"/>
    <w:rsid w:val="00E63828"/>
    <w:rsid w:val="00E90DA2"/>
    <w:rsid w:val="00E931FF"/>
    <w:rsid w:val="00EA0055"/>
    <w:rsid w:val="00EA23F8"/>
    <w:rsid w:val="00EA30A6"/>
    <w:rsid w:val="00EA7210"/>
    <w:rsid w:val="00EB1085"/>
    <w:rsid w:val="00EC0A8D"/>
    <w:rsid w:val="00EC5123"/>
    <w:rsid w:val="00EC513A"/>
    <w:rsid w:val="00ED5A25"/>
    <w:rsid w:val="00EE3767"/>
    <w:rsid w:val="00EF0C1D"/>
    <w:rsid w:val="00EF30F1"/>
    <w:rsid w:val="00EF43D8"/>
    <w:rsid w:val="00EF756A"/>
    <w:rsid w:val="00F021A7"/>
    <w:rsid w:val="00F029F6"/>
    <w:rsid w:val="00F02E46"/>
    <w:rsid w:val="00F05324"/>
    <w:rsid w:val="00F2659C"/>
    <w:rsid w:val="00F44F78"/>
    <w:rsid w:val="00F45EE3"/>
    <w:rsid w:val="00F463E7"/>
    <w:rsid w:val="00F54EEA"/>
    <w:rsid w:val="00F7734C"/>
    <w:rsid w:val="00F86E9F"/>
    <w:rsid w:val="00FA7A00"/>
    <w:rsid w:val="00FA7FEB"/>
    <w:rsid w:val="00FF2ADC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0306E-EC0A-4D46-A1B1-F51C189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43"/>
    <w:pPr>
      <w:spacing w:after="200" w:line="276" w:lineRule="auto"/>
    </w:pPr>
    <w:rPr>
      <w:sz w:val="22"/>
      <w:szCs w:val="22"/>
      <w:lang w:val="sq-AL" w:eastAsia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C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C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53A"/>
    <w:rPr>
      <w:sz w:val="22"/>
      <w:szCs w:val="22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F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22C44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22C44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22C44"/>
    <w:pPr>
      <w:ind w:left="720"/>
      <w:contextualSpacing/>
    </w:pPr>
    <w:rPr>
      <w:rFonts w:eastAsia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22C44"/>
    <w:pPr>
      <w:spacing w:after="0" w:line="240" w:lineRule="auto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922C44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rial14">
    <w:name w:val="arial14"/>
    <w:basedOn w:val="DefaultParagraphFont"/>
    <w:rsid w:val="00DC514D"/>
  </w:style>
  <w:style w:type="paragraph" w:styleId="Header">
    <w:name w:val="header"/>
    <w:basedOn w:val="Normal"/>
    <w:link w:val="HeaderChar"/>
    <w:uiPriority w:val="99"/>
    <w:unhideWhenUsed/>
    <w:rsid w:val="00F86E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E9F"/>
    <w:rPr>
      <w:sz w:val="22"/>
      <w:szCs w:val="22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F86E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6E9F"/>
    <w:rPr>
      <w:sz w:val="22"/>
      <w:szCs w:val="22"/>
      <w:lang w:val="sq-AL" w:eastAsia="sq-AL"/>
    </w:rPr>
  </w:style>
  <w:style w:type="paragraph" w:styleId="NormalWeb">
    <w:name w:val="Normal (Web)"/>
    <w:basedOn w:val="Normal"/>
    <w:uiPriority w:val="99"/>
    <w:unhideWhenUsed/>
    <w:rsid w:val="006E5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14A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0414AE"/>
    <w:rPr>
      <w:rFonts w:ascii="Cambria" w:hAnsi="Cambria"/>
      <w:color w:val="17365D"/>
      <w:spacing w:val="5"/>
      <w:kern w:val="28"/>
      <w:sz w:val="52"/>
      <w:szCs w:val="5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Bardhi.Sejdarasi</dc:creator>
  <cp:lastModifiedBy>Gjergj</cp:lastModifiedBy>
  <cp:revision>2</cp:revision>
  <cp:lastPrinted>2013-10-29T18:08:00Z</cp:lastPrinted>
  <dcterms:created xsi:type="dcterms:W3CDTF">2016-02-07T15:11:00Z</dcterms:created>
  <dcterms:modified xsi:type="dcterms:W3CDTF">2016-02-07T15:11:00Z</dcterms:modified>
</cp:coreProperties>
</file>