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5F3" w:rsidRPr="00A022CF" w:rsidRDefault="009A0B5B" w:rsidP="009A0B5B">
      <w:pPr>
        <w:pStyle w:val="Heading1"/>
        <w:rPr>
          <w:rFonts w:ascii="Times New Roman" w:hAnsi="Times New Roman"/>
          <w:b w:val="0"/>
          <w:sz w:val="24"/>
          <w:szCs w:val="24"/>
          <w:lang w:val="sq-AL"/>
        </w:rPr>
      </w:pPr>
      <w:r w:rsidRPr="00A022CF">
        <w:rPr>
          <w:rFonts w:ascii="Times New Roman" w:hAnsi="Times New Roman"/>
          <w:b w:val="0"/>
          <w:bCs w:val="0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-552450</wp:posOffset>
            </wp:positionH>
            <wp:positionV relativeFrom="paragraph">
              <wp:posOffset>-914400</wp:posOffset>
            </wp:positionV>
            <wp:extent cx="7000875" cy="1200150"/>
            <wp:effectExtent l="19050" t="0" r="9525" b="0"/>
            <wp:wrapTight wrapText="bothSides">
              <wp:wrapPolygon edited="0">
                <wp:start x="1587" y="1029"/>
                <wp:lineTo x="647" y="4457"/>
                <wp:lineTo x="411" y="5829"/>
                <wp:lineTo x="59" y="12000"/>
                <wp:lineTo x="0" y="17143"/>
                <wp:lineTo x="999" y="17486"/>
                <wp:lineTo x="10815" y="17486"/>
                <wp:lineTo x="2645" y="19200"/>
                <wp:lineTo x="-59" y="19543"/>
                <wp:lineTo x="-59" y="20229"/>
                <wp:lineTo x="21571" y="20229"/>
                <wp:lineTo x="21629" y="19543"/>
                <wp:lineTo x="18984" y="19200"/>
                <wp:lineTo x="10756" y="17486"/>
                <wp:lineTo x="5349" y="12000"/>
                <wp:lineTo x="4996" y="5143"/>
                <wp:lineTo x="4232" y="3771"/>
                <wp:lineTo x="2116" y="1029"/>
                <wp:lineTo x="1587" y="1029"/>
              </wp:wrapPolygon>
            </wp:wrapTight>
            <wp:docPr id="2" name="Picture 1" descr="LETER ME KOKE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TER ME KOKE-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457" t="11829" r="2138" b="-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087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B6102" w:rsidRPr="00A022CF">
        <w:rPr>
          <w:rFonts w:ascii="Times New Roman" w:hAnsi="Times New Roman"/>
          <w:b w:val="0"/>
          <w:bCs w:val="0"/>
          <w:noProof/>
          <w:sz w:val="24"/>
          <w:szCs w:val="24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4405630</wp:posOffset>
            </wp:positionH>
            <wp:positionV relativeFrom="paragraph">
              <wp:posOffset>-641350</wp:posOffset>
            </wp:positionV>
            <wp:extent cx="1922145" cy="1056005"/>
            <wp:effectExtent l="0" t="0" r="0" b="0"/>
            <wp:wrapTight wrapText="bothSides">
              <wp:wrapPolygon edited="0">
                <wp:start x="7921" y="1948"/>
                <wp:lineTo x="7921" y="10910"/>
                <wp:lineTo x="8777" y="14417"/>
                <wp:lineTo x="214" y="16755"/>
                <wp:lineTo x="214" y="19873"/>
                <wp:lineTo x="14129" y="20262"/>
                <wp:lineTo x="15199" y="20262"/>
                <wp:lineTo x="21407" y="19873"/>
                <wp:lineTo x="21193" y="17145"/>
                <wp:lineTo x="12202" y="14417"/>
                <wp:lineTo x="13273" y="10131"/>
                <wp:lineTo x="13058" y="1948"/>
                <wp:lineTo x="7921" y="1948"/>
              </wp:wrapPolygon>
            </wp:wrapTight>
            <wp:docPr id="4" name="Picture 3" descr="logo albania shqiperi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albania shqiperi-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8955" t="23030" r="10945" b="254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2145" cy="1056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504E" w:rsidRPr="00A022CF" w:rsidRDefault="0076504E" w:rsidP="0076504E">
      <w:pPr>
        <w:rPr>
          <w:rFonts w:ascii="Times New Roman" w:hAnsi="Times New Roman"/>
          <w:sz w:val="24"/>
          <w:szCs w:val="24"/>
          <w:lang w:val="sq-AL"/>
        </w:rPr>
      </w:pPr>
      <w:r w:rsidRPr="00A022CF">
        <w:rPr>
          <w:rFonts w:ascii="Times New Roman" w:hAnsi="Times New Roman"/>
          <w:sz w:val="24"/>
          <w:szCs w:val="24"/>
          <w:lang w:val="sq-AL"/>
        </w:rPr>
        <w:t>Nr. ......Prot</w:t>
      </w:r>
      <w:r w:rsidRPr="00A022CF">
        <w:rPr>
          <w:rFonts w:ascii="Times New Roman" w:hAnsi="Times New Roman"/>
          <w:sz w:val="24"/>
          <w:szCs w:val="24"/>
          <w:lang w:val="sq-AL"/>
        </w:rPr>
        <w:tab/>
      </w:r>
      <w:r w:rsidRPr="00A022CF">
        <w:rPr>
          <w:rFonts w:ascii="Times New Roman" w:hAnsi="Times New Roman"/>
          <w:sz w:val="24"/>
          <w:szCs w:val="24"/>
          <w:lang w:val="sq-AL"/>
        </w:rPr>
        <w:tab/>
      </w:r>
      <w:r w:rsidRPr="00A022CF">
        <w:rPr>
          <w:rFonts w:ascii="Times New Roman" w:hAnsi="Times New Roman"/>
          <w:sz w:val="24"/>
          <w:szCs w:val="24"/>
          <w:lang w:val="sq-AL"/>
        </w:rPr>
        <w:tab/>
      </w:r>
      <w:r w:rsidR="00060EC8" w:rsidRPr="00A022CF">
        <w:rPr>
          <w:rFonts w:ascii="Times New Roman" w:hAnsi="Times New Roman"/>
          <w:sz w:val="24"/>
          <w:szCs w:val="24"/>
          <w:lang w:val="sq-AL"/>
        </w:rPr>
        <w:tab/>
      </w:r>
      <w:r w:rsidR="00060EC8" w:rsidRPr="00A022CF">
        <w:rPr>
          <w:rFonts w:ascii="Times New Roman" w:hAnsi="Times New Roman"/>
          <w:sz w:val="24"/>
          <w:szCs w:val="24"/>
          <w:lang w:val="sq-AL"/>
        </w:rPr>
        <w:tab/>
      </w:r>
      <w:r w:rsidR="00060EC8" w:rsidRPr="00A022CF">
        <w:rPr>
          <w:rFonts w:ascii="Times New Roman" w:hAnsi="Times New Roman"/>
          <w:sz w:val="24"/>
          <w:szCs w:val="24"/>
          <w:lang w:val="sq-AL"/>
        </w:rPr>
        <w:tab/>
      </w:r>
      <w:r w:rsidR="00060EC8" w:rsidRPr="00A022CF">
        <w:rPr>
          <w:rFonts w:ascii="Times New Roman" w:hAnsi="Times New Roman"/>
          <w:sz w:val="24"/>
          <w:szCs w:val="24"/>
          <w:lang w:val="sq-AL"/>
        </w:rPr>
        <w:tab/>
      </w:r>
      <w:r w:rsidR="00060EC8" w:rsidRPr="00A022CF">
        <w:rPr>
          <w:rFonts w:ascii="Times New Roman" w:hAnsi="Times New Roman"/>
          <w:sz w:val="24"/>
          <w:szCs w:val="24"/>
          <w:lang w:val="sq-AL"/>
        </w:rPr>
        <w:tab/>
      </w:r>
      <w:r w:rsidR="00060EC8" w:rsidRPr="00A022CF">
        <w:rPr>
          <w:rFonts w:ascii="Times New Roman" w:hAnsi="Times New Roman"/>
          <w:sz w:val="24"/>
          <w:szCs w:val="24"/>
          <w:lang w:val="sq-AL"/>
        </w:rPr>
        <w:tab/>
        <w:t>Date        /      /  2016</w:t>
      </w:r>
    </w:p>
    <w:p w:rsidR="009127CB" w:rsidRPr="00A022CF" w:rsidRDefault="0076504E" w:rsidP="009127CB">
      <w:pPr>
        <w:rPr>
          <w:rFonts w:ascii="Times New Roman" w:hAnsi="Times New Roman"/>
          <w:sz w:val="24"/>
          <w:szCs w:val="24"/>
          <w:lang w:val="it-IT"/>
        </w:rPr>
      </w:pPr>
      <w:r w:rsidRPr="00A022CF">
        <w:rPr>
          <w:rFonts w:ascii="Times New Roman" w:hAnsi="Times New Roman"/>
          <w:sz w:val="24"/>
          <w:szCs w:val="24"/>
          <w:lang w:val="it-IT"/>
        </w:rPr>
        <w:tab/>
      </w:r>
    </w:p>
    <w:p w:rsidR="009127CB" w:rsidRPr="00A022CF" w:rsidRDefault="00E73A9D" w:rsidP="00E73A9D">
      <w:pPr>
        <w:rPr>
          <w:rFonts w:ascii="Times New Roman" w:hAnsi="Times New Roman"/>
          <w:i/>
          <w:sz w:val="24"/>
          <w:szCs w:val="24"/>
          <w:u w:val="single"/>
          <w:lang w:val="it-IT"/>
        </w:rPr>
      </w:pPr>
      <w:r w:rsidRPr="00A022CF">
        <w:rPr>
          <w:rFonts w:ascii="Times New Roman" w:hAnsi="Times New Roman"/>
          <w:b/>
          <w:sz w:val="24"/>
          <w:szCs w:val="24"/>
          <w:u w:val="single"/>
          <w:lang w:val="it-IT"/>
        </w:rPr>
        <w:t>Subject</w:t>
      </w:r>
      <w:r w:rsidR="009127CB" w:rsidRPr="00A022CF">
        <w:rPr>
          <w:rFonts w:ascii="Times New Roman" w:hAnsi="Times New Roman"/>
          <w:b/>
          <w:sz w:val="24"/>
          <w:szCs w:val="24"/>
          <w:u w:val="single"/>
          <w:lang w:val="it-IT"/>
        </w:rPr>
        <w:t>:</w:t>
      </w:r>
      <w:r w:rsidRPr="00A022CF">
        <w:rPr>
          <w:rStyle w:val="shorttext"/>
          <w:rFonts w:ascii="Times New Roman" w:hAnsi="Times New Roman"/>
          <w:i/>
          <w:sz w:val="24"/>
          <w:szCs w:val="24"/>
          <w:u w:val="single"/>
        </w:rPr>
        <w:t xml:space="preserve">Invitation </w:t>
      </w:r>
      <w:r w:rsidR="006F046E" w:rsidRPr="00A022CF">
        <w:rPr>
          <w:rStyle w:val="shorttext"/>
          <w:rFonts w:ascii="Times New Roman" w:hAnsi="Times New Roman"/>
          <w:i/>
          <w:sz w:val="24"/>
          <w:szCs w:val="24"/>
          <w:u w:val="single"/>
        </w:rPr>
        <w:t>for submission of a bid</w:t>
      </w:r>
    </w:p>
    <w:p w:rsidR="009127CB" w:rsidRPr="00A022CF" w:rsidRDefault="009127CB" w:rsidP="009127CB">
      <w:pPr>
        <w:rPr>
          <w:rFonts w:ascii="Times New Roman" w:hAnsi="Times New Roman"/>
          <w:sz w:val="24"/>
          <w:szCs w:val="24"/>
          <w:lang w:val="it-IT"/>
        </w:rPr>
      </w:pPr>
    </w:p>
    <w:p w:rsidR="009127CB" w:rsidRPr="00A022CF" w:rsidRDefault="00E73A9D" w:rsidP="009127CB">
      <w:pPr>
        <w:rPr>
          <w:rFonts w:ascii="Times New Roman" w:hAnsi="Times New Roman"/>
          <w:sz w:val="24"/>
          <w:szCs w:val="24"/>
          <w:lang w:val="it-IT"/>
        </w:rPr>
      </w:pPr>
      <w:r w:rsidRPr="00A022CF">
        <w:rPr>
          <w:rFonts w:ascii="Times New Roman" w:hAnsi="Times New Roman"/>
          <w:b/>
          <w:sz w:val="24"/>
          <w:szCs w:val="24"/>
          <w:u w:val="single"/>
          <w:lang w:val="it-IT"/>
        </w:rPr>
        <w:t>To</w:t>
      </w:r>
      <w:r w:rsidR="009127CB" w:rsidRPr="00A022CF">
        <w:rPr>
          <w:rFonts w:ascii="Times New Roman" w:hAnsi="Times New Roman"/>
          <w:b/>
          <w:sz w:val="24"/>
          <w:szCs w:val="24"/>
          <w:u w:val="single"/>
          <w:lang w:val="it-IT"/>
        </w:rPr>
        <w:t>:</w:t>
      </w:r>
      <w:r w:rsidR="006F046E" w:rsidRPr="00A022CF">
        <w:rPr>
          <w:rFonts w:ascii="Times New Roman" w:hAnsi="Times New Roman"/>
          <w:b/>
          <w:sz w:val="24"/>
          <w:szCs w:val="24"/>
          <w:lang w:val="it-IT"/>
        </w:rPr>
        <w:t xml:space="preserve">INTERNATIONAL </w:t>
      </w:r>
      <w:r w:rsidR="006F046E" w:rsidRPr="00A022CF">
        <w:rPr>
          <w:rFonts w:ascii="Times New Roman" w:hAnsi="Times New Roman"/>
          <w:b/>
          <w:sz w:val="24"/>
          <w:szCs w:val="24"/>
        </w:rPr>
        <w:t xml:space="preserve">MASS MEDIA </w:t>
      </w:r>
    </w:p>
    <w:p w:rsidR="009127CB" w:rsidRPr="00A022CF" w:rsidRDefault="000325B6" w:rsidP="009127CB">
      <w:pPr>
        <w:jc w:val="both"/>
        <w:rPr>
          <w:rFonts w:ascii="Times New Roman" w:hAnsi="Times New Roman"/>
          <w:sz w:val="24"/>
          <w:szCs w:val="24"/>
          <w:lang w:val="it-IT"/>
        </w:rPr>
      </w:pPr>
      <w:r w:rsidRPr="00A022CF">
        <w:rPr>
          <w:rFonts w:ascii="Times New Roman" w:hAnsi="Times New Roman"/>
          <w:sz w:val="24"/>
          <w:szCs w:val="24"/>
        </w:rPr>
        <w:t xml:space="preserve">Pursuant to </w:t>
      </w:r>
      <w:r w:rsidRPr="00A022CF">
        <w:rPr>
          <w:rStyle w:val="hps"/>
          <w:rFonts w:ascii="Times New Roman" w:hAnsi="Times New Roman"/>
          <w:sz w:val="24"/>
          <w:szCs w:val="24"/>
        </w:rPr>
        <w:t>De</w:t>
      </w:r>
      <w:r w:rsidR="006F046E" w:rsidRPr="00A022CF">
        <w:rPr>
          <w:rStyle w:val="hps"/>
          <w:rFonts w:ascii="Times New Roman" w:hAnsi="Times New Roman"/>
          <w:sz w:val="24"/>
          <w:szCs w:val="24"/>
        </w:rPr>
        <w:t xml:space="preserve">cree of Council of Ministers </w:t>
      </w:r>
      <w:r w:rsidRPr="00A022CF">
        <w:rPr>
          <w:rStyle w:val="hps"/>
          <w:rFonts w:ascii="Times New Roman" w:hAnsi="Times New Roman"/>
          <w:sz w:val="24"/>
          <w:szCs w:val="24"/>
        </w:rPr>
        <w:t>No.1195</w:t>
      </w:r>
      <w:r w:rsidR="006F046E" w:rsidRPr="00A022CF">
        <w:rPr>
          <w:rFonts w:ascii="Times New Roman" w:hAnsi="Times New Roman"/>
          <w:sz w:val="24"/>
          <w:szCs w:val="24"/>
        </w:rPr>
        <w:t xml:space="preserve">, </w:t>
      </w:r>
      <w:r w:rsidRPr="00A022CF">
        <w:rPr>
          <w:rStyle w:val="hps"/>
          <w:rFonts w:ascii="Times New Roman" w:hAnsi="Times New Roman"/>
          <w:sz w:val="24"/>
          <w:szCs w:val="24"/>
        </w:rPr>
        <w:t>dated5.8.2008"Ontheacquisition</w:t>
      </w:r>
      <w:r w:rsidRPr="00A022CF">
        <w:rPr>
          <w:rFonts w:ascii="Times New Roman" w:hAnsi="Times New Roman"/>
          <w:sz w:val="24"/>
          <w:szCs w:val="24"/>
        </w:rPr>
        <w:t xml:space="preserve">, </w:t>
      </w:r>
      <w:r w:rsidRPr="00A022CF">
        <w:rPr>
          <w:rStyle w:val="hps"/>
          <w:rFonts w:ascii="Times New Roman" w:hAnsi="Times New Roman"/>
          <w:sz w:val="24"/>
          <w:szCs w:val="24"/>
        </w:rPr>
        <w:t>development</w:t>
      </w:r>
      <w:r w:rsidRPr="00A022CF">
        <w:rPr>
          <w:rFonts w:ascii="Times New Roman" w:hAnsi="Times New Roman"/>
          <w:sz w:val="24"/>
          <w:szCs w:val="24"/>
        </w:rPr>
        <w:t xml:space="preserve">, </w:t>
      </w:r>
      <w:r w:rsidR="006F046E" w:rsidRPr="00A022CF">
        <w:rPr>
          <w:rFonts w:ascii="Times New Roman" w:hAnsi="Times New Roman"/>
          <w:sz w:val="24"/>
          <w:szCs w:val="24"/>
        </w:rPr>
        <w:t xml:space="preserve">production, and </w:t>
      </w:r>
      <w:r w:rsidRPr="00A022CF">
        <w:rPr>
          <w:rStyle w:val="hps"/>
          <w:rFonts w:ascii="Times New Roman" w:hAnsi="Times New Roman"/>
          <w:sz w:val="24"/>
          <w:szCs w:val="24"/>
        </w:rPr>
        <w:t>co-</w:t>
      </w:r>
      <w:r w:rsidRPr="00A022CF">
        <w:rPr>
          <w:rFonts w:ascii="Times New Roman" w:hAnsi="Times New Roman"/>
          <w:sz w:val="24"/>
          <w:szCs w:val="24"/>
        </w:rPr>
        <w:t xml:space="preserve">production </w:t>
      </w:r>
      <w:r w:rsidR="006F046E" w:rsidRPr="00A022CF">
        <w:rPr>
          <w:rFonts w:ascii="Times New Roman" w:hAnsi="Times New Roman"/>
          <w:sz w:val="24"/>
          <w:szCs w:val="24"/>
        </w:rPr>
        <w:t xml:space="preserve">of programs or </w:t>
      </w:r>
      <w:r w:rsidRPr="00A022CF">
        <w:rPr>
          <w:rStyle w:val="hps"/>
          <w:rFonts w:ascii="Times New Roman" w:hAnsi="Times New Roman"/>
          <w:sz w:val="24"/>
          <w:szCs w:val="24"/>
        </w:rPr>
        <w:t>advertising</w:t>
      </w:r>
      <w:r w:rsidR="006F046E" w:rsidRPr="00A022CF">
        <w:rPr>
          <w:rStyle w:val="hps"/>
          <w:rFonts w:ascii="Times New Roman" w:hAnsi="Times New Roman"/>
          <w:sz w:val="24"/>
          <w:szCs w:val="24"/>
        </w:rPr>
        <w:t xml:space="preserve">to be </w:t>
      </w:r>
      <w:r w:rsidRPr="00A022CF">
        <w:rPr>
          <w:rStyle w:val="hps"/>
          <w:rFonts w:ascii="Times New Roman" w:hAnsi="Times New Roman"/>
          <w:sz w:val="24"/>
          <w:szCs w:val="24"/>
        </w:rPr>
        <w:t>broadcast</w:t>
      </w:r>
      <w:r w:rsidR="0010717A" w:rsidRPr="00A022CF">
        <w:rPr>
          <w:rStyle w:val="hps"/>
          <w:rFonts w:ascii="Times New Roman" w:hAnsi="Times New Roman"/>
          <w:sz w:val="24"/>
          <w:szCs w:val="24"/>
        </w:rPr>
        <w:t>ed</w:t>
      </w:r>
      <w:r w:rsidRPr="00A022CF">
        <w:rPr>
          <w:rStyle w:val="hps"/>
          <w:rFonts w:ascii="Times New Roman" w:hAnsi="Times New Roman"/>
          <w:sz w:val="24"/>
          <w:szCs w:val="24"/>
        </w:rPr>
        <w:t>bytelevisionoperators</w:t>
      </w:r>
      <w:proofErr w:type="gramStart"/>
      <w:r w:rsidR="006F046E" w:rsidRPr="00A022CF">
        <w:rPr>
          <w:rStyle w:val="hps"/>
          <w:rFonts w:ascii="Times New Roman" w:hAnsi="Times New Roman"/>
          <w:sz w:val="24"/>
          <w:szCs w:val="24"/>
        </w:rPr>
        <w:t>;the</w:t>
      </w:r>
      <w:r w:rsidRPr="00A022CF">
        <w:rPr>
          <w:rStyle w:val="hps"/>
          <w:rFonts w:ascii="Times New Roman" w:hAnsi="Times New Roman"/>
          <w:sz w:val="24"/>
          <w:szCs w:val="24"/>
        </w:rPr>
        <w:t>publication</w:t>
      </w:r>
      <w:r w:rsidR="006F046E" w:rsidRPr="00A022CF">
        <w:rPr>
          <w:rStyle w:val="hps"/>
          <w:rFonts w:ascii="Times New Roman" w:hAnsi="Times New Roman"/>
          <w:sz w:val="24"/>
          <w:szCs w:val="24"/>
        </w:rPr>
        <w:t>s</w:t>
      </w:r>
      <w:r w:rsidRPr="00A022CF">
        <w:rPr>
          <w:rStyle w:val="hps"/>
          <w:rFonts w:ascii="Times New Roman" w:hAnsi="Times New Roman"/>
          <w:sz w:val="24"/>
          <w:szCs w:val="24"/>
        </w:rPr>
        <w:t>in</w:t>
      </w:r>
      <w:proofErr w:type="gramEnd"/>
      <w:r w:rsidRPr="00A022CF">
        <w:rPr>
          <w:rStyle w:val="hps"/>
          <w:rFonts w:ascii="Times New Roman" w:hAnsi="Times New Roman"/>
          <w:sz w:val="24"/>
          <w:szCs w:val="24"/>
        </w:rPr>
        <w:t xml:space="preserve"> the print media</w:t>
      </w:r>
      <w:r w:rsidR="006F046E" w:rsidRPr="00A022CF">
        <w:rPr>
          <w:rFonts w:ascii="Times New Roman" w:hAnsi="Times New Roman"/>
          <w:sz w:val="24"/>
          <w:szCs w:val="24"/>
        </w:rPr>
        <w:t xml:space="preserve">; </w:t>
      </w:r>
      <w:r w:rsidRPr="00A022CF">
        <w:rPr>
          <w:rStyle w:val="hps"/>
          <w:rFonts w:ascii="Times New Roman" w:hAnsi="Times New Roman"/>
          <w:sz w:val="24"/>
          <w:szCs w:val="24"/>
        </w:rPr>
        <w:t>and</w:t>
      </w:r>
      <w:r w:rsidR="006F046E" w:rsidRPr="00A022CF">
        <w:rPr>
          <w:rStyle w:val="hps"/>
          <w:rFonts w:ascii="Times New Roman" w:hAnsi="Times New Roman"/>
          <w:sz w:val="24"/>
          <w:szCs w:val="24"/>
        </w:rPr>
        <w:t>the</w:t>
      </w:r>
      <w:r w:rsidRPr="00A022CF">
        <w:rPr>
          <w:rStyle w:val="hps"/>
          <w:rFonts w:ascii="Times New Roman" w:hAnsi="Times New Roman"/>
          <w:sz w:val="24"/>
          <w:szCs w:val="24"/>
        </w:rPr>
        <w:t>broadcastingtime</w:t>
      </w:r>
      <w:r w:rsidR="006F046E" w:rsidRPr="00A022CF">
        <w:rPr>
          <w:rStyle w:val="hps"/>
          <w:rFonts w:ascii="Times New Roman" w:hAnsi="Times New Roman"/>
          <w:sz w:val="24"/>
          <w:szCs w:val="24"/>
        </w:rPr>
        <w:t>contracts bygovernment</w:t>
      </w:r>
      <w:r w:rsidR="006F046E" w:rsidRPr="00A022CF">
        <w:rPr>
          <w:rFonts w:ascii="Times New Roman" w:hAnsi="Times New Roman"/>
          <w:sz w:val="24"/>
          <w:szCs w:val="24"/>
        </w:rPr>
        <w:t xml:space="preserve"> entities</w:t>
      </w:r>
      <w:r w:rsidRPr="00A022CF">
        <w:rPr>
          <w:rStyle w:val="atn"/>
          <w:rFonts w:ascii="Times New Roman" w:hAnsi="Times New Roman"/>
          <w:sz w:val="24"/>
          <w:szCs w:val="24"/>
        </w:rPr>
        <w:t>".</w:t>
      </w:r>
    </w:p>
    <w:p w:rsidR="009127CB" w:rsidRPr="00A022CF" w:rsidRDefault="000325B6" w:rsidP="009127CB">
      <w:pPr>
        <w:rPr>
          <w:rFonts w:ascii="Times New Roman" w:hAnsi="Times New Roman"/>
          <w:sz w:val="24"/>
          <w:szCs w:val="24"/>
        </w:rPr>
      </w:pPr>
      <w:r w:rsidRPr="00A022CF">
        <w:rPr>
          <w:rStyle w:val="shorttext"/>
          <w:rFonts w:ascii="Times New Roman" w:hAnsi="Times New Roman"/>
          <w:sz w:val="24"/>
          <w:szCs w:val="24"/>
        </w:rPr>
        <w:t>You are invited:</w:t>
      </w:r>
    </w:p>
    <w:p w:rsidR="009127CB" w:rsidRPr="00A022CF" w:rsidRDefault="00235B40" w:rsidP="009127CB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it-IT"/>
        </w:rPr>
      </w:pPr>
      <w:r w:rsidRPr="00A022CF">
        <w:rPr>
          <w:rFonts w:ascii="Times New Roman" w:hAnsi="Times New Roman"/>
          <w:sz w:val="24"/>
          <w:szCs w:val="24"/>
        </w:rPr>
        <w:t xml:space="preserve">To </w:t>
      </w:r>
      <w:r w:rsidRPr="00A022CF">
        <w:rPr>
          <w:rStyle w:val="hps"/>
          <w:rFonts w:ascii="Times New Roman" w:hAnsi="Times New Roman"/>
          <w:sz w:val="24"/>
          <w:szCs w:val="24"/>
        </w:rPr>
        <w:t>confirmparticipationand</w:t>
      </w:r>
      <w:r w:rsidR="006F046E" w:rsidRPr="00A022CF">
        <w:rPr>
          <w:rStyle w:val="hps"/>
          <w:rFonts w:ascii="Times New Roman" w:hAnsi="Times New Roman"/>
          <w:sz w:val="24"/>
          <w:szCs w:val="24"/>
        </w:rPr>
        <w:t xml:space="preserve">the continuation of </w:t>
      </w:r>
      <w:r w:rsidRPr="00A022CF">
        <w:rPr>
          <w:rStyle w:val="hps"/>
          <w:rFonts w:ascii="Times New Roman" w:hAnsi="Times New Roman"/>
          <w:sz w:val="24"/>
          <w:szCs w:val="24"/>
        </w:rPr>
        <w:t>negotiationsfor</w:t>
      </w:r>
      <w:r w:rsidR="006F046E" w:rsidRPr="00A022CF">
        <w:rPr>
          <w:rStyle w:val="hps"/>
          <w:rFonts w:ascii="Times New Roman" w:hAnsi="Times New Roman"/>
          <w:sz w:val="24"/>
          <w:szCs w:val="24"/>
        </w:rPr>
        <w:t xml:space="preserve"> a publication aiming at</w:t>
      </w:r>
      <w:r w:rsidR="006F046E" w:rsidRPr="00A022CF">
        <w:rPr>
          <w:rFonts w:ascii="Times New Roman" w:hAnsi="Times New Roman"/>
          <w:sz w:val="24"/>
          <w:szCs w:val="24"/>
        </w:rPr>
        <w:t xml:space="preserve"> the promotion of </w:t>
      </w:r>
      <w:r w:rsidRPr="00A022CF">
        <w:rPr>
          <w:rStyle w:val="hps"/>
          <w:rFonts w:ascii="Times New Roman" w:hAnsi="Times New Roman"/>
          <w:sz w:val="24"/>
          <w:szCs w:val="24"/>
        </w:rPr>
        <w:t>Albania</w:t>
      </w:r>
      <w:r w:rsidR="006F046E" w:rsidRPr="00A022CF">
        <w:rPr>
          <w:rFonts w:ascii="Times New Roman" w:hAnsi="Times New Roman"/>
          <w:sz w:val="24"/>
          <w:szCs w:val="24"/>
        </w:rPr>
        <w:t xml:space="preserve">, </w:t>
      </w:r>
      <w:r w:rsidRPr="00A022CF">
        <w:rPr>
          <w:rStyle w:val="hps"/>
          <w:rFonts w:ascii="Times New Roman" w:hAnsi="Times New Roman"/>
          <w:sz w:val="24"/>
          <w:szCs w:val="24"/>
        </w:rPr>
        <w:t xml:space="preserve">with </w:t>
      </w:r>
      <w:r w:rsidR="006F046E" w:rsidRPr="00A022CF">
        <w:rPr>
          <w:rStyle w:val="hps"/>
          <w:rFonts w:ascii="Times New Roman" w:hAnsi="Times New Roman"/>
          <w:sz w:val="24"/>
          <w:szCs w:val="24"/>
        </w:rPr>
        <w:t xml:space="preserve">a </w:t>
      </w:r>
      <w:r w:rsidRPr="00A022CF">
        <w:rPr>
          <w:rStyle w:val="hps"/>
          <w:rFonts w:ascii="Times New Roman" w:hAnsi="Times New Roman"/>
          <w:sz w:val="24"/>
          <w:szCs w:val="24"/>
        </w:rPr>
        <w:t>limitedfundof</w:t>
      </w:r>
      <w:r w:rsidR="00060EC8" w:rsidRPr="00A022CF">
        <w:rPr>
          <w:rStyle w:val="hps"/>
          <w:rFonts w:ascii="Times New Roman" w:hAnsi="Times New Roman"/>
          <w:sz w:val="24"/>
          <w:szCs w:val="24"/>
        </w:rPr>
        <w:t>36,000,000</w:t>
      </w:r>
      <w:r w:rsidRPr="00A022CF">
        <w:rPr>
          <w:rStyle w:val="hps"/>
          <w:rFonts w:ascii="Times New Roman" w:hAnsi="Times New Roman"/>
          <w:sz w:val="24"/>
          <w:szCs w:val="24"/>
        </w:rPr>
        <w:t>(</w:t>
      </w:r>
      <w:r w:rsidR="00060EC8" w:rsidRPr="00A022CF">
        <w:rPr>
          <w:rFonts w:ascii="Times New Roman" w:hAnsi="Times New Roman"/>
          <w:sz w:val="24"/>
          <w:szCs w:val="24"/>
        </w:rPr>
        <w:t xml:space="preserve">thirty six </w:t>
      </w:r>
      <w:r w:rsidRPr="00A022CF">
        <w:rPr>
          <w:rStyle w:val="hps"/>
          <w:rFonts w:ascii="Times New Roman" w:hAnsi="Times New Roman"/>
          <w:sz w:val="24"/>
          <w:szCs w:val="24"/>
        </w:rPr>
        <w:t>million</w:t>
      </w:r>
      <w:r w:rsidRPr="00A022CF">
        <w:rPr>
          <w:rFonts w:ascii="Times New Roman" w:hAnsi="Times New Roman"/>
          <w:sz w:val="24"/>
          <w:szCs w:val="24"/>
        </w:rPr>
        <w:t xml:space="preserve">) </w:t>
      </w:r>
      <w:r w:rsidRPr="00A022CF">
        <w:rPr>
          <w:rStyle w:val="hps"/>
          <w:rFonts w:ascii="Times New Roman" w:hAnsi="Times New Roman"/>
          <w:sz w:val="24"/>
          <w:szCs w:val="24"/>
        </w:rPr>
        <w:t>ALLVAT</w:t>
      </w:r>
      <w:r w:rsidR="00060EC8" w:rsidRPr="00A022CF">
        <w:rPr>
          <w:rStyle w:val="hps"/>
          <w:rFonts w:ascii="Times New Roman" w:hAnsi="Times New Roman"/>
          <w:sz w:val="24"/>
          <w:szCs w:val="24"/>
        </w:rPr>
        <w:t>on date 13.01.2016</w:t>
      </w:r>
    </w:p>
    <w:p w:rsidR="00F66594" w:rsidRPr="00A022CF" w:rsidRDefault="00235B40" w:rsidP="00235B40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022CF">
        <w:rPr>
          <w:rStyle w:val="alt-edited"/>
          <w:rFonts w:ascii="Times New Roman" w:hAnsi="Times New Roman"/>
          <w:sz w:val="24"/>
          <w:szCs w:val="24"/>
        </w:rPr>
        <w:t>The reasons</w:t>
      </w:r>
      <w:r w:rsidR="006F046E" w:rsidRPr="00A022CF">
        <w:rPr>
          <w:rStyle w:val="hps"/>
          <w:rFonts w:ascii="Times New Roman" w:hAnsi="Times New Roman"/>
          <w:sz w:val="24"/>
          <w:szCs w:val="24"/>
        </w:rPr>
        <w:t xml:space="preserve">for this </w:t>
      </w:r>
      <w:r w:rsidRPr="00A022CF">
        <w:rPr>
          <w:rStyle w:val="hps"/>
          <w:rFonts w:ascii="Times New Roman" w:hAnsi="Times New Roman"/>
          <w:sz w:val="24"/>
          <w:szCs w:val="24"/>
        </w:rPr>
        <w:t>publication</w:t>
      </w:r>
      <w:r w:rsidR="006F046E" w:rsidRPr="00A022CF">
        <w:rPr>
          <w:rStyle w:val="hps"/>
          <w:rFonts w:ascii="Times New Roman" w:hAnsi="Times New Roman"/>
          <w:sz w:val="24"/>
          <w:szCs w:val="24"/>
        </w:rPr>
        <w:t xml:space="preserve"> are</w:t>
      </w:r>
      <w:r w:rsidRPr="00A022CF">
        <w:rPr>
          <w:rStyle w:val="hps"/>
          <w:rFonts w:ascii="Times New Roman" w:hAnsi="Times New Roman"/>
          <w:sz w:val="24"/>
          <w:szCs w:val="24"/>
        </w:rPr>
        <w:t>:</w:t>
      </w:r>
    </w:p>
    <w:p w:rsidR="009127CB" w:rsidRPr="00A022CF" w:rsidRDefault="00235B40" w:rsidP="00F66594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 w:rsidRPr="00A022CF">
        <w:rPr>
          <w:rFonts w:ascii="Times New Roman" w:hAnsi="Times New Roman"/>
          <w:sz w:val="24"/>
          <w:szCs w:val="24"/>
        </w:rPr>
        <w:t xml:space="preserve">The main thrust of </w:t>
      </w:r>
      <w:r w:rsidRPr="00A022CF">
        <w:rPr>
          <w:rStyle w:val="hps"/>
          <w:rFonts w:ascii="Times New Roman" w:hAnsi="Times New Roman"/>
          <w:sz w:val="24"/>
          <w:szCs w:val="24"/>
        </w:rPr>
        <w:t>this publicationisto createadialoguefor investments in Albania</w:t>
      </w:r>
      <w:r w:rsidRPr="00A022CF">
        <w:rPr>
          <w:rFonts w:ascii="Times New Roman" w:hAnsi="Times New Roman"/>
          <w:sz w:val="24"/>
          <w:szCs w:val="24"/>
        </w:rPr>
        <w:t xml:space="preserve">, </w:t>
      </w:r>
      <w:r w:rsidRPr="00A022CF">
        <w:rPr>
          <w:rStyle w:val="hps"/>
          <w:rFonts w:ascii="Times New Roman" w:hAnsi="Times New Roman"/>
          <w:sz w:val="24"/>
          <w:szCs w:val="24"/>
        </w:rPr>
        <w:t>andto make Albaniathe mainrecommendationfor foreign investment</w:t>
      </w:r>
      <w:r w:rsidRPr="00A022CF">
        <w:rPr>
          <w:rFonts w:ascii="Times New Roman" w:hAnsi="Times New Roman"/>
          <w:sz w:val="24"/>
          <w:szCs w:val="24"/>
        </w:rPr>
        <w:t>.</w:t>
      </w:r>
    </w:p>
    <w:p w:rsidR="00C37351" w:rsidRPr="00A022CF" w:rsidRDefault="00235B40" w:rsidP="00235B40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 w:rsidRPr="00A022CF">
        <w:rPr>
          <w:rFonts w:ascii="Times New Roman" w:hAnsi="Times New Roman"/>
          <w:sz w:val="24"/>
          <w:szCs w:val="24"/>
        </w:rPr>
        <w:t xml:space="preserve">This </w:t>
      </w:r>
      <w:r w:rsidR="006F046E" w:rsidRPr="00A022CF">
        <w:rPr>
          <w:rStyle w:val="hps"/>
          <w:rFonts w:ascii="Times New Roman" w:hAnsi="Times New Roman"/>
          <w:sz w:val="24"/>
          <w:szCs w:val="24"/>
        </w:rPr>
        <w:t>publication</w:t>
      </w:r>
      <w:r w:rsidRPr="00A022CF">
        <w:rPr>
          <w:rStyle w:val="hps"/>
          <w:rFonts w:ascii="Times New Roman" w:hAnsi="Times New Roman"/>
          <w:sz w:val="24"/>
          <w:szCs w:val="24"/>
        </w:rPr>
        <w:t xml:space="preserve"> will presentAlbania as</w:t>
      </w:r>
      <w:r w:rsidR="006F046E" w:rsidRPr="00A022CF">
        <w:rPr>
          <w:rStyle w:val="hps"/>
          <w:rFonts w:ascii="Times New Roman" w:hAnsi="Times New Roman"/>
          <w:sz w:val="24"/>
          <w:szCs w:val="24"/>
        </w:rPr>
        <w:t>a</w:t>
      </w:r>
      <w:r w:rsidRPr="00A022CF">
        <w:rPr>
          <w:rStyle w:val="hps"/>
          <w:rFonts w:ascii="Times New Roman" w:hAnsi="Times New Roman"/>
          <w:sz w:val="24"/>
          <w:szCs w:val="24"/>
        </w:rPr>
        <w:t xml:space="preserve"> current</w:t>
      </w:r>
      <w:r w:rsidR="00A022CF" w:rsidRPr="00A022CF">
        <w:rPr>
          <w:rFonts w:ascii="Times New Roman" w:hAnsi="Times New Roman"/>
          <w:sz w:val="24"/>
          <w:szCs w:val="24"/>
        </w:rPr>
        <w:t>Leading Reform in the Balkan Region</w:t>
      </w:r>
      <w:r w:rsidR="00C37351" w:rsidRPr="00A022CF">
        <w:rPr>
          <w:rFonts w:ascii="Times New Roman" w:hAnsi="Times New Roman"/>
          <w:sz w:val="24"/>
          <w:szCs w:val="24"/>
        </w:rPr>
        <w:t>.</w:t>
      </w:r>
      <w:r w:rsidR="00060EC8" w:rsidRPr="00A022C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An amount of 5000 copies of the magazine with Albania feature </w:t>
      </w:r>
      <w:r w:rsidR="00A022CF" w:rsidRPr="00A022C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should be</w:t>
      </w:r>
      <w:r w:rsidR="00060EC8" w:rsidRPr="00A022C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distribu</w:t>
      </w:r>
      <w:r w:rsidR="00A022C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ted within</w:t>
      </w:r>
      <w:r w:rsidR="00060EC8" w:rsidRPr="00A022C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the</w:t>
      </w:r>
      <w:hyperlink r:id="rId7" w:tgtFrame="_blank" w:history="1">
        <w:r w:rsidR="00060EC8" w:rsidRPr="00A022CF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46</w:t>
        </w:r>
        <w:r w:rsidR="00060EC8" w:rsidRPr="00A022CF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  <w:vertAlign w:val="superscript"/>
          </w:rPr>
          <w:t>th</w:t>
        </w:r>
        <w:r w:rsidR="00060EC8" w:rsidRPr="00A022CF">
          <w:rPr>
            <w:rStyle w:val="apple-converted-space"/>
            <w:rFonts w:ascii="Times New Roman" w:hAnsi="Times New Roman"/>
            <w:sz w:val="24"/>
            <w:szCs w:val="24"/>
            <w:shd w:val="clear" w:color="auto" w:fill="FFFFFF"/>
          </w:rPr>
          <w:t> </w:t>
        </w:r>
        <w:r w:rsidR="00060EC8" w:rsidRPr="00A022CF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Annual Meeting of the World Economic Forum</w:t>
        </w:r>
      </w:hyperlink>
      <w:r w:rsidR="00060EC8" w:rsidRPr="00A022CF">
        <w:rPr>
          <w:rFonts w:ascii="Times New Roman" w:hAnsi="Times New Roman"/>
          <w:sz w:val="24"/>
          <w:szCs w:val="24"/>
        </w:rPr>
        <w:t xml:space="preserve"> which will be held in </w:t>
      </w:r>
      <w:r w:rsidR="00060EC8" w:rsidRPr="00A022C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Davos January 20-23, 2016.</w:t>
      </w:r>
    </w:p>
    <w:p w:rsidR="009127CB" w:rsidRPr="00A022CF" w:rsidRDefault="009127CB" w:rsidP="00235B40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9127CB" w:rsidRPr="00A022CF" w:rsidRDefault="00F66594" w:rsidP="009127CB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022CF">
        <w:rPr>
          <w:rFonts w:ascii="Times New Roman" w:hAnsi="Times New Roman"/>
          <w:sz w:val="24"/>
          <w:szCs w:val="24"/>
        </w:rPr>
        <w:t xml:space="preserve">The </w:t>
      </w:r>
      <w:r w:rsidR="006F046E" w:rsidRPr="00A022CF">
        <w:rPr>
          <w:rFonts w:ascii="Times New Roman" w:hAnsi="Times New Roman"/>
          <w:sz w:val="24"/>
          <w:szCs w:val="24"/>
        </w:rPr>
        <w:t xml:space="preserve">confirmation </w:t>
      </w:r>
      <w:r w:rsidR="00235B40" w:rsidRPr="00A022CF">
        <w:rPr>
          <w:rStyle w:val="hps"/>
          <w:rFonts w:ascii="Times New Roman" w:hAnsi="Times New Roman"/>
          <w:sz w:val="24"/>
          <w:szCs w:val="24"/>
        </w:rPr>
        <w:t>forthecontinuationofthenegotiationsmust be accompanied by</w:t>
      </w:r>
      <w:r w:rsidR="006F046E" w:rsidRPr="00A022CF">
        <w:rPr>
          <w:rFonts w:ascii="Times New Roman" w:hAnsi="Times New Roman"/>
          <w:sz w:val="24"/>
          <w:szCs w:val="24"/>
        </w:rPr>
        <w:t xml:space="preserve">an </w:t>
      </w:r>
      <w:r w:rsidR="00235B40" w:rsidRPr="00A022CF">
        <w:rPr>
          <w:rStyle w:val="hps"/>
          <w:rFonts w:ascii="Times New Roman" w:hAnsi="Times New Roman"/>
          <w:sz w:val="24"/>
          <w:szCs w:val="24"/>
        </w:rPr>
        <w:t>appropriateofferforthepublication</w:t>
      </w:r>
      <w:r w:rsidR="006F046E" w:rsidRPr="00A022CF">
        <w:rPr>
          <w:rFonts w:ascii="Times New Roman" w:hAnsi="Times New Roman"/>
          <w:sz w:val="24"/>
          <w:szCs w:val="24"/>
        </w:rPr>
        <w:t xml:space="preserve">, </w:t>
      </w:r>
      <w:r w:rsidR="00235B40" w:rsidRPr="00A022CF">
        <w:rPr>
          <w:rStyle w:val="hps"/>
          <w:rFonts w:ascii="Times New Roman" w:hAnsi="Times New Roman"/>
          <w:sz w:val="24"/>
          <w:szCs w:val="24"/>
        </w:rPr>
        <w:t>aswellasanoriginalorcertifiedcopyof the documentslistedbelow</w:t>
      </w:r>
      <w:r w:rsidR="00235B40" w:rsidRPr="00A022CF">
        <w:rPr>
          <w:rFonts w:ascii="Times New Roman" w:hAnsi="Times New Roman"/>
          <w:sz w:val="24"/>
          <w:szCs w:val="24"/>
        </w:rPr>
        <w:t>:</w:t>
      </w:r>
    </w:p>
    <w:p w:rsidR="009127CB" w:rsidRPr="00A022CF" w:rsidRDefault="00F66594" w:rsidP="009127CB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b/>
          <w:bCs/>
        </w:rPr>
      </w:pPr>
      <w:r w:rsidRPr="00A022CF">
        <w:rPr>
          <w:rStyle w:val="shorttext"/>
          <w:b/>
        </w:rPr>
        <w:t xml:space="preserve">A document certifying </w:t>
      </w:r>
      <w:r w:rsidRPr="00A022CF">
        <w:rPr>
          <w:rStyle w:val="hps"/>
          <w:b/>
        </w:rPr>
        <w:t>that (your</w:t>
      </w:r>
      <w:r w:rsidR="00DF735B" w:rsidRPr="00A022CF">
        <w:rPr>
          <w:rStyle w:val="hps"/>
          <w:b/>
        </w:rPr>
        <w:t xml:space="preserve"> subject</w:t>
      </w:r>
      <w:r w:rsidRPr="00A022CF">
        <w:rPr>
          <w:rStyle w:val="shorttext"/>
          <w:b/>
        </w:rPr>
        <w:t>):</w:t>
      </w:r>
    </w:p>
    <w:p w:rsidR="009127CB" w:rsidRPr="00A022CF" w:rsidRDefault="009127CB" w:rsidP="009127CB">
      <w:pPr>
        <w:pStyle w:val="NormalWeb"/>
        <w:spacing w:before="0" w:beforeAutospacing="0" w:after="0" w:afterAutospacing="0"/>
        <w:ind w:left="720"/>
        <w:jc w:val="both"/>
        <w:rPr>
          <w:bCs/>
        </w:rPr>
      </w:pPr>
    </w:p>
    <w:p w:rsidR="009127CB" w:rsidRPr="00A022CF" w:rsidRDefault="00F66594" w:rsidP="009127CB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  <w:rPr>
          <w:bCs/>
        </w:rPr>
      </w:pPr>
      <w:r w:rsidRPr="00A022CF">
        <w:rPr>
          <w:rStyle w:val="hps"/>
        </w:rPr>
        <w:t>isnotinbankruptcy proceedings</w:t>
      </w:r>
      <w:r w:rsidR="006F046E" w:rsidRPr="00A022CF">
        <w:rPr>
          <w:rStyle w:val="hps"/>
        </w:rPr>
        <w:t>;</w:t>
      </w:r>
    </w:p>
    <w:p w:rsidR="00F66594" w:rsidRPr="00A022CF" w:rsidRDefault="00F66594" w:rsidP="00F66594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  <w:rPr>
          <w:bCs/>
        </w:rPr>
      </w:pPr>
      <w:r w:rsidRPr="00A022CF">
        <w:rPr>
          <w:rStyle w:val="hps"/>
        </w:rPr>
        <w:t>is not convicted foracriminaloffense</w:t>
      </w:r>
      <w:r w:rsidRPr="00A022CF">
        <w:t xml:space="preserve">, </w:t>
      </w:r>
      <w:r w:rsidRPr="00A022CF">
        <w:rPr>
          <w:rStyle w:val="hps"/>
        </w:rPr>
        <w:t>in accordance with Article45/1of the CCP</w:t>
      </w:r>
      <w:r w:rsidR="006F046E" w:rsidRPr="00A022CF">
        <w:rPr>
          <w:rStyle w:val="hps"/>
        </w:rPr>
        <w:t>;</w:t>
      </w:r>
    </w:p>
    <w:p w:rsidR="006F046E" w:rsidRPr="00A022CF" w:rsidRDefault="00DF735B" w:rsidP="00F66594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  <w:rPr>
          <w:bCs/>
        </w:rPr>
      </w:pPr>
      <w:r w:rsidRPr="00A022CF">
        <w:rPr>
          <w:rStyle w:val="hps"/>
        </w:rPr>
        <w:t>Has</w:t>
      </w:r>
      <w:r w:rsidR="00F66594" w:rsidRPr="00A022CF">
        <w:rPr>
          <w:rStyle w:val="hps"/>
        </w:rPr>
        <w:t>notbeenconvictedby a court decision</w:t>
      </w:r>
      <w:r w:rsidR="00F66594" w:rsidRPr="00A022CF">
        <w:t xml:space="preserve">, </w:t>
      </w:r>
      <w:r w:rsidR="00F66594" w:rsidRPr="00A022CF">
        <w:rPr>
          <w:rStyle w:val="hps"/>
        </w:rPr>
        <w:t>related toprofessionalactivity</w:t>
      </w:r>
      <w:r w:rsidR="00F66594" w:rsidRPr="00A022CF">
        <w:t>,</w:t>
      </w:r>
      <w:r w:rsidR="00F66594" w:rsidRPr="00A022CF">
        <w:br/>
      </w:r>
    </w:p>
    <w:p w:rsidR="009127CB" w:rsidRPr="00A022CF" w:rsidRDefault="006F046E" w:rsidP="006F046E">
      <w:pPr>
        <w:pStyle w:val="NormalWeb"/>
        <w:spacing w:before="0" w:beforeAutospacing="0" w:after="0" w:afterAutospacing="0"/>
        <w:ind w:left="720"/>
        <w:jc w:val="both"/>
        <w:rPr>
          <w:rStyle w:val="hps"/>
          <w:bCs/>
        </w:rPr>
      </w:pPr>
      <w:r w:rsidRPr="00A022CF">
        <w:t xml:space="preserve">The three above </w:t>
      </w:r>
      <w:r w:rsidR="00FF28C5" w:rsidRPr="00A022CF">
        <w:t xml:space="preserve">documents must be </w:t>
      </w:r>
      <w:r w:rsidR="00F66594" w:rsidRPr="00A022CF">
        <w:t xml:space="preserve">issued by </w:t>
      </w:r>
      <w:r w:rsidR="00F66594" w:rsidRPr="00A022CF">
        <w:rPr>
          <w:rStyle w:val="hps"/>
        </w:rPr>
        <w:t>the National Registration Center.</w:t>
      </w:r>
    </w:p>
    <w:p w:rsidR="00F66594" w:rsidRPr="00A022CF" w:rsidRDefault="00F66594" w:rsidP="00F66594">
      <w:pPr>
        <w:pStyle w:val="NormalWeb"/>
        <w:spacing w:before="0" w:beforeAutospacing="0" w:after="0" w:afterAutospacing="0"/>
        <w:jc w:val="both"/>
        <w:rPr>
          <w:rStyle w:val="hps"/>
        </w:rPr>
      </w:pPr>
    </w:p>
    <w:p w:rsidR="00F66594" w:rsidRPr="00A022CF" w:rsidRDefault="00F66594" w:rsidP="00F66594">
      <w:pPr>
        <w:pStyle w:val="NormalWeb"/>
        <w:spacing w:before="0" w:beforeAutospacing="0" w:after="0" w:afterAutospacing="0"/>
        <w:jc w:val="both"/>
        <w:rPr>
          <w:bCs/>
        </w:rPr>
      </w:pPr>
    </w:p>
    <w:p w:rsidR="009127CB" w:rsidRPr="00A022CF" w:rsidRDefault="009127CB" w:rsidP="00F66594">
      <w:pPr>
        <w:pStyle w:val="NormalWeb"/>
        <w:spacing w:before="0" w:beforeAutospacing="0" w:after="0" w:afterAutospacing="0"/>
        <w:jc w:val="center"/>
      </w:pPr>
    </w:p>
    <w:p w:rsidR="0076504E" w:rsidRPr="00A022CF" w:rsidRDefault="0076504E" w:rsidP="0076504E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b/>
        </w:rPr>
      </w:pPr>
      <w:r w:rsidRPr="00A022CF">
        <w:rPr>
          <w:b/>
        </w:rPr>
        <w:t>A document certifying that the capital / assets (</w:t>
      </w:r>
      <w:r w:rsidR="00FF28C5" w:rsidRPr="00A022CF">
        <w:rPr>
          <w:b/>
        </w:rPr>
        <w:t>of your subject) have not been</w:t>
      </w:r>
      <w:r w:rsidRPr="00A022CF">
        <w:rPr>
          <w:b/>
        </w:rPr>
        <w:t xml:space="preserve"> confiscated</w:t>
      </w:r>
      <w:r w:rsidR="00FF28C5" w:rsidRPr="00A022CF">
        <w:rPr>
          <w:b/>
        </w:rPr>
        <w:t xml:space="preserve"> and that </w:t>
      </w:r>
      <w:r w:rsidRPr="00A022CF">
        <w:rPr>
          <w:b/>
        </w:rPr>
        <w:t xml:space="preserve">there is </w:t>
      </w:r>
      <w:r w:rsidR="00FF28C5" w:rsidRPr="00A022CF">
        <w:rPr>
          <w:b/>
        </w:rPr>
        <w:t>no</w:t>
      </w:r>
      <w:r w:rsidRPr="00A022CF">
        <w:rPr>
          <w:b/>
        </w:rPr>
        <w:t xml:space="preserve"> order of seizure issued by the Office of Enforcement.</w:t>
      </w:r>
    </w:p>
    <w:p w:rsidR="0076504E" w:rsidRPr="00A022CF" w:rsidRDefault="0076504E" w:rsidP="0076504E">
      <w:pPr>
        <w:pStyle w:val="NormalWeb"/>
        <w:spacing w:before="0" w:beforeAutospacing="0" w:after="0" w:afterAutospacing="0"/>
        <w:ind w:left="720"/>
        <w:jc w:val="both"/>
        <w:rPr>
          <w:b/>
        </w:rPr>
      </w:pPr>
    </w:p>
    <w:p w:rsidR="0076504E" w:rsidRPr="00A022CF" w:rsidRDefault="0076504E" w:rsidP="0076504E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b/>
        </w:rPr>
      </w:pPr>
      <w:r w:rsidRPr="00A022CF">
        <w:rPr>
          <w:b/>
        </w:rPr>
        <w:t>A document certifying that (your subject):</w:t>
      </w:r>
    </w:p>
    <w:p w:rsidR="0076504E" w:rsidRPr="00A022CF" w:rsidRDefault="0076504E" w:rsidP="0076504E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</w:pPr>
      <w:r w:rsidRPr="00A022CF">
        <w:t xml:space="preserve">Has fulfilled </w:t>
      </w:r>
      <w:r w:rsidR="00FF28C5" w:rsidRPr="00A022CF">
        <w:t xml:space="preserve">all </w:t>
      </w:r>
      <w:r w:rsidRPr="00A022CF">
        <w:t>fiscal obligations</w:t>
      </w:r>
      <w:r w:rsidR="00FF28C5" w:rsidRPr="00A022CF">
        <w:t>;</w:t>
      </w:r>
    </w:p>
    <w:p w:rsidR="0076504E" w:rsidRPr="00A022CF" w:rsidRDefault="00FF28C5" w:rsidP="0076504E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</w:pPr>
      <w:r w:rsidRPr="00A022CF">
        <w:t xml:space="preserve">Has </w:t>
      </w:r>
      <w:r w:rsidR="0076504E" w:rsidRPr="00A022CF">
        <w:t>paid all social security obligations issued by the Tax Administration.</w:t>
      </w:r>
    </w:p>
    <w:p w:rsidR="0076504E" w:rsidRPr="00A022CF" w:rsidRDefault="0076504E" w:rsidP="0076504E">
      <w:pPr>
        <w:pStyle w:val="NormalWeb"/>
        <w:spacing w:after="80"/>
        <w:jc w:val="both"/>
        <w:rPr>
          <w:bCs/>
          <w:i/>
        </w:rPr>
      </w:pPr>
      <w:r w:rsidRPr="00A022CF">
        <w:rPr>
          <w:bCs/>
          <w:i/>
        </w:rPr>
        <w:t xml:space="preserve">These criteria (points 1,2,3) </w:t>
      </w:r>
      <w:r w:rsidR="00FF28C5" w:rsidRPr="00A022CF">
        <w:rPr>
          <w:bCs/>
          <w:i/>
        </w:rPr>
        <w:t>must be attested through</w:t>
      </w:r>
      <w:r w:rsidRPr="00A022CF">
        <w:rPr>
          <w:bCs/>
          <w:i/>
        </w:rPr>
        <w:t xml:space="preserve"> certified documents issued not earlier than three months from the date of </w:t>
      </w:r>
      <w:r w:rsidR="00FF28C5" w:rsidRPr="00A022CF">
        <w:rPr>
          <w:bCs/>
          <w:i/>
        </w:rPr>
        <w:t xml:space="preserve">the </w:t>
      </w:r>
      <w:r w:rsidRPr="00A022CF">
        <w:rPr>
          <w:bCs/>
          <w:i/>
        </w:rPr>
        <w:t xml:space="preserve">opening </w:t>
      </w:r>
      <w:r w:rsidR="00FF28C5" w:rsidRPr="00A022CF">
        <w:rPr>
          <w:bCs/>
          <w:i/>
        </w:rPr>
        <w:t xml:space="preserve">of </w:t>
      </w:r>
      <w:r w:rsidRPr="00A022CF">
        <w:rPr>
          <w:bCs/>
          <w:i/>
        </w:rPr>
        <w:t xml:space="preserve">the bid. </w:t>
      </w:r>
    </w:p>
    <w:p w:rsidR="0076504E" w:rsidRPr="00A022CF" w:rsidRDefault="00FF28C5" w:rsidP="0076504E">
      <w:pPr>
        <w:pStyle w:val="NormalWeb"/>
        <w:numPr>
          <w:ilvl w:val="0"/>
          <w:numId w:val="9"/>
        </w:numPr>
        <w:spacing w:after="80"/>
        <w:jc w:val="both"/>
        <w:rPr>
          <w:b/>
          <w:color w:val="000000"/>
        </w:rPr>
      </w:pPr>
      <w:r w:rsidRPr="00A022CF">
        <w:rPr>
          <w:b/>
          <w:color w:val="000000"/>
        </w:rPr>
        <w:t>The e</w:t>
      </w:r>
      <w:r w:rsidR="0076504E" w:rsidRPr="00A022CF">
        <w:rPr>
          <w:b/>
          <w:color w:val="000000"/>
        </w:rPr>
        <w:t>conomic operator must be registered with the relevant</w:t>
      </w:r>
      <w:r w:rsidRPr="00A022CF">
        <w:rPr>
          <w:b/>
          <w:color w:val="000000"/>
        </w:rPr>
        <w:t xml:space="preserve"> professional or trade register offices</w:t>
      </w:r>
      <w:r w:rsidR="0076504E" w:rsidRPr="00A022CF">
        <w:rPr>
          <w:b/>
          <w:color w:val="000000"/>
        </w:rPr>
        <w:t xml:space="preserve"> of the </w:t>
      </w:r>
      <w:r w:rsidRPr="00A022CF">
        <w:rPr>
          <w:b/>
          <w:color w:val="000000"/>
        </w:rPr>
        <w:t>country where it is established, verifyingits legal personality. Inorder to do so, the</w:t>
      </w:r>
      <w:r w:rsidR="0076504E" w:rsidRPr="00A022CF">
        <w:rPr>
          <w:b/>
          <w:color w:val="000000"/>
        </w:rPr>
        <w:t xml:space="preserve"> candidates should subm</w:t>
      </w:r>
      <w:r w:rsidRPr="00A022CF">
        <w:rPr>
          <w:b/>
          <w:color w:val="000000"/>
        </w:rPr>
        <w:t xml:space="preserve">it a copy of the extract on their economic history </w:t>
      </w:r>
      <w:r w:rsidR="0076504E" w:rsidRPr="00A022CF">
        <w:rPr>
          <w:b/>
          <w:color w:val="000000"/>
        </w:rPr>
        <w:t>issued by the National Registration Center.</w:t>
      </w:r>
    </w:p>
    <w:p w:rsidR="00C37351" w:rsidRPr="00A022CF" w:rsidRDefault="00FF28C5" w:rsidP="00C37351">
      <w:pPr>
        <w:pStyle w:val="NormalWeb"/>
        <w:spacing w:after="80"/>
        <w:jc w:val="both"/>
        <w:rPr>
          <w:b/>
          <w:i/>
        </w:rPr>
      </w:pPr>
      <w:r w:rsidRPr="00A022CF">
        <w:rPr>
          <w:b/>
          <w:i/>
        </w:rPr>
        <w:t xml:space="preserve">The </w:t>
      </w:r>
      <w:r w:rsidR="0076504E" w:rsidRPr="00A022CF">
        <w:rPr>
          <w:b/>
          <w:i/>
        </w:rPr>
        <w:t xml:space="preserve">foreign </w:t>
      </w:r>
      <w:r w:rsidRPr="00A022CF">
        <w:rPr>
          <w:b/>
          <w:i/>
        </w:rPr>
        <w:t xml:space="preserve">bidder </w:t>
      </w:r>
      <w:r w:rsidR="0076504E" w:rsidRPr="00A022CF">
        <w:rPr>
          <w:b/>
          <w:i/>
        </w:rPr>
        <w:t xml:space="preserve">must demonstrate that it meets all the requirements listed above. If the above documents are not </w:t>
      </w:r>
      <w:r w:rsidRPr="00A022CF">
        <w:rPr>
          <w:b/>
          <w:i/>
        </w:rPr>
        <w:t>available</w:t>
      </w:r>
      <w:r w:rsidR="0076504E" w:rsidRPr="00A022CF">
        <w:rPr>
          <w:b/>
          <w:i/>
        </w:rPr>
        <w:t xml:space="preserve"> in their country of origin,then just a written declaration</w:t>
      </w:r>
      <w:r w:rsidRPr="00A022CF">
        <w:rPr>
          <w:b/>
          <w:i/>
        </w:rPr>
        <w:t xml:space="preserve"> by the beidder stating that he meets all the above criteria, suffices</w:t>
      </w:r>
      <w:r w:rsidR="0076504E" w:rsidRPr="00A022CF">
        <w:rPr>
          <w:b/>
          <w:i/>
        </w:rPr>
        <w:t xml:space="preserve">. </w:t>
      </w:r>
    </w:p>
    <w:p w:rsidR="00C01C7D" w:rsidRPr="00A022CF" w:rsidRDefault="00C01C7D" w:rsidP="00C01C7D">
      <w:pPr>
        <w:pStyle w:val="NormalWeb"/>
        <w:spacing w:after="80"/>
        <w:jc w:val="both"/>
        <w:rPr>
          <w:lang w:val="it-IT"/>
        </w:rPr>
      </w:pPr>
      <w:r w:rsidRPr="00A022CF">
        <w:rPr>
          <w:lang w:val="it-IT"/>
        </w:rPr>
        <w:t>The above mentioned documentation should be original and in a non-transparent, sealed and stamped envelope. The envelope should include the name and address of the bidder, an it must be clearly be marked  “Bid for publication f</w:t>
      </w:r>
      <w:r w:rsidR="00034C32" w:rsidRPr="00A022CF">
        <w:rPr>
          <w:lang w:val="it-IT"/>
        </w:rPr>
        <w:t xml:space="preserve">or the promotion </w:t>
      </w:r>
      <w:r w:rsidR="00C37351" w:rsidRPr="00A022CF">
        <w:rPr>
          <w:lang w:val="it-IT"/>
        </w:rPr>
        <w:t>of</w:t>
      </w:r>
      <w:r w:rsidR="00034C32" w:rsidRPr="00A022CF">
        <w:rPr>
          <w:lang w:val="it-IT"/>
        </w:rPr>
        <w:t xml:space="preserve"> Al</w:t>
      </w:r>
      <w:r w:rsidRPr="00A022CF">
        <w:rPr>
          <w:lang w:val="it-IT"/>
        </w:rPr>
        <w:t xml:space="preserve">bania”. </w:t>
      </w:r>
    </w:p>
    <w:p w:rsidR="00034C32" w:rsidRPr="00A022CF" w:rsidRDefault="00034C32" w:rsidP="00A022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A022CF">
        <w:rPr>
          <w:rFonts w:ascii="Times New Roman" w:hAnsi="Times New Roman"/>
          <w:sz w:val="24"/>
          <w:szCs w:val="24"/>
        </w:rPr>
        <w:t xml:space="preserve">The publication should be published in print only once, in </w:t>
      </w:r>
      <w:r w:rsidR="00C37351" w:rsidRPr="00A022CF">
        <w:rPr>
          <w:rFonts w:ascii="Times New Roman" w:hAnsi="Times New Roman"/>
          <w:sz w:val="24"/>
          <w:szCs w:val="24"/>
        </w:rPr>
        <w:t>January</w:t>
      </w:r>
      <w:r w:rsidR="00060EC8" w:rsidRPr="00A022CF">
        <w:rPr>
          <w:rFonts w:ascii="Times New Roman" w:hAnsi="Times New Roman"/>
          <w:sz w:val="24"/>
          <w:szCs w:val="24"/>
        </w:rPr>
        <w:t xml:space="preserve"> in a magazine which is published in Europe</w:t>
      </w:r>
      <w:r w:rsidRPr="00A022CF">
        <w:rPr>
          <w:rFonts w:ascii="Times New Roman" w:hAnsi="Times New Roman"/>
          <w:sz w:val="24"/>
          <w:szCs w:val="24"/>
        </w:rPr>
        <w:t xml:space="preserve">. </w:t>
      </w:r>
      <w:r w:rsidR="00060EC8" w:rsidRPr="00A022CF">
        <w:rPr>
          <w:rFonts w:ascii="Times New Roman" w:hAnsi="Times New Roman"/>
          <w:sz w:val="24"/>
          <w:szCs w:val="24"/>
        </w:rPr>
        <w:t xml:space="preserve">The publication should be in a </w:t>
      </w:r>
      <w:r w:rsidR="00060EC8" w:rsidRPr="00A022CF">
        <w:rPr>
          <w:rFonts w:ascii="Times New Roman" w:eastAsia="Calibri" w:hAnsi="Times New Roman"/>
          <w:sz w:val="24"/>
          <w:szCs w:val="24"/>
        </w:rPr>
        <w:t>6-Page Feature on Albania – A combination of content and images highlighting Albania’s business. Presence in digital edition + Albania cover wrap in limited number of copies</w:t>
      </w:r>
      <w:r w:rsidR="0065443F">
        <w:rPr>
          <w:rFonts w:ascii="Times New Roman" w:eastAsia="Calibri" w:hAnsi="Times New Roman"/>
          <w:sz w:val="24"/>
          <w:szCs w:val="24"/>
        </w:rPr>
        <w:t xml:space="preserve"> 1</w:t>
      </w:r>
      <w:bookmarkStart w:id="0" w:name="_GoBack"/>
      <w:bookmarkEnd w:id="0"/>
      <w:r w:rsidR="00A022CF">
        <w:rPr>
          <w:rFonts w:ascii="Times New Roman" w:eastAsia="Calibri" w:hAnsi="Times New Roman"/>
          <w:sz w:val="24"/>
          <w:szCs w:val="24"/>
        </w:rPr>
        <w:t>500</w:t>
      </w:r>
      <w:r w:rsidR="00060EC8" w:rsidRPr="00A022CF">
        <w:rPr>
          <w:rFonts w:ascii="Times New Roman" w:eastAsia="Calibri" w:hAnsi="Times New Roman"/>
          <w:sz w:val="24"/>
          <w:szCs w:val="24"/>
        </w:rPr>
        <w:t xml:space="preserve">. </w:t>
      </w:r>
      <w:proofErr w:type="gramStart"/>
      <w:r w:rsidR="00060EC8" w:rsidRPr="00A022CF">
        <w:rPr>
          <w:rFonts w:ascii="Times New Roman" w:eastAsia="Calibri" w:hAnsi="Times New Roman"/>
          <w:sz w:val="24"/>
          <w:szCs w:val="24"/>
        </w:rPr>
        <w:t xml:space="preserve">The title of the publication </w:t>
      </w:r>
      <w:r w:rsidR="00A022CF">
        <w:rPr>
          <w:rFonts w:ascii="Times New Roman" w:eastAsia="Calibri" w:hAnsi="Times New Roman"/>
          <w:sz w:val="24"/>
          <w:szCs w:val="24"/>
        </w:rPr>
        <w:t>“</w:t>
      </w:r>
      <w:r w:rsidR="00060EC8" w:rsidRPr="00A022CF">
        <w:rPr>
          <w:rFonts w:ascii="Times New Roman" w:eastAsia="Calibri" w:hAnsi="Times New Roman"/>
          <w:sz w:val="24"/>
          <w:szCs w:val="24"/>
        </w:rPr>
        <w:t>Albania – Leading Reform in the Balkan Region</w:t>
      </w:r>
      <w:r w:rsidR="00A022CF">
        <w:rPr>
          <w:rFonts w:ascii="Times New Roman" w:eastAsia="Calibri" w:hAnsi="Times New Roman"/>
          <w:sz w:val="24"/>
          <w:szCs w:val="24"/>
        </w:rPr>
        <w:t>”.</w:t>
      </w:r>
      <w:proofErr w:type="gramEnd"/>
      <w:r w:rsidR="00A022CF">
        <w:rPr>
          <w:rFonts w:ascii="Times New Roman" w:eastAsia="Calibri" w:hAnsi="Times New Roman"/>
          <w:sz w:val="24"/>
          <w:szCs w:val="24"/>
        </w:rPr>
        <w:t xml:space="preserve"> An amount of</w:t>
      </w:r>
      <w:r w:rsidR="00060EC8" w:rsidRPr="00A022C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5000 copies of the magazine with Albania feature will be distributed within Davos January 20-23, 2016.</w:t>
      </w:r>
    </w:p>
    <w:p w:rsidR="00C01C7D" w:rsidRPr="00A022CF" w:rsidRDefault="00C01C7D" w:rsidP="00C01C7D">
      <w:pPr>
        <w:pStyle w:val="NormalWeb"/>
        <w:spacing w:after="80"/>
        <w:jc w:val="both"/>
        <w:rPr>
          <w:lang w:val="it-IT"/>
        </w:rPr>
      </w:pPr>
      <w:r w:rsidRPr="00A022CF">
        <w:rPr>
          <w:lang w:val="it-IT"/>
        </w:rPr>
        <w:t>The commission set up to follow the procedures on the date</w:t>
      </w:r>
      <w:r w:rsidR="00C37351" w:rsidRPr="00A022CF">
        <w:rPr>
          <w:lang w:val="it-IT"/>
        </w:rPr>
        <w:t xml:space="preserve"> 13.01.2016</w:t>
      </w:r>
      <w:r w:rsidRPr="00A022CF">
        <w:rPr>
          <w:lang w:val="it-IT"/>
        </w:rPr>
        <w:t xml:space="preserve"> , which is the deadlin</w:t>
      </w:r>
      <w:r w:rsidR="00034C32" w:rsidRPr="00A022CF">
        <w:rPr>
          <w:lang w:val="it-IT"/>
        </w:rPr>
        <w:t>e</w:t>
      </w:r>
      <w:r w:rsidRPr="00A022CF">
        <w:rPr>
          <w:lang w:val="it-IT"/>
        </w:rPr>
        <w:t xml:space="preserve"> for the submission of the bid, will open the bids.</w:t>
      </w:r>
    </w:p>
    <w:p w:rsidR="00C01C7D" w:rsidRPr="00A022CF" w:rsidRDefault="00C01C7D" w:rsidP="00C01C7D">
      <w:pPr>
        <w:pStyle w:val="NormalWeb"/>
        <w:spacing w:after="80"/>
        <w:jc w:val="both"/>
        <w:rPr>
          <w:b/>
          <w:lang w:val="it-IT"/>
        </w:rPr>
      </w:pPr>
      <w:r w:rsidRPr="00A022CF">
        <w:rPr>
          <w:b/>
          <w:lang w:val="it-IT"/>
        </w:rPr>
        <w:t>Selection criteria is the lowest price.</w:t>
      </w:r>
    </w:p>
    <w:p w:rsidR="00C01C7D" w:rsidRPr="00A022CF" w:rsidRDefault="00C01C7D" w:rsidP="00C01C7D">
      <w:pPr>
        <w:pStyle w:val="NormalWeb"/>
        <w:spacing w:after="80"/>
        <w:jc w:val="both"/>
      </w:pPr>
      <w:r w:rsidRPr="00A022CF">
        <w:rPr>
          <w:lang w:val="it-IT"/>
        </w:rPr>
        <w:t>Yours sincerely,</w:t>
      </w:r>
    </w:p>
    <w:p w:rsidR="00C01C7D" w:rsidRPr="00A022CF" w:rsidRDefault="00C01C7D" w:rsidP="00C37351">
      <w:pPr>
        <w:rPr>
          <w:rFonts w:ascii="Times New Roman" w:hAnsi="Times New Roman"/>
          <w:b/>
          <w:sz w:val="24"/>
          <w:szCs w:val="24"/>
          <w:lang w:val="sq-AL"/>
        </w:rPr>
      </w:pPr>
    </w:p>
    <w:p w:rsidR="00A328AC" w:rsidRPr="00A022CF" w:rsidRDefault="00C37351" w:rsidP="00A328AC">
      <w:pPr>
        <w:pStyle w:val="ListParagraph"/>
        <w:jc w:val="right"/>
        <w:rPr>
          <w:rFonts w:ascii="Times New Roman" w:hAnsi="Times New Roman"/>
          <w:b/>
          <w:sz w:val="24"/>
          <w:szCs w:val="24"/>
          <w:lang w:val="sq-AL"/>
        </w:rPr>
      </w:pPr>
      <w:r w:rsidRPr="00A022CF">
        <w:rPr>
          <w:rFonts w:ascii="Times New Roman" w:hAnsi="Times New Roman"/>
          <w:b/>
          <w:sz w:val="24"/>
          <w:szCs w:val="24"/>
          <w:lang w:val="sq-AL"/>
        </w:rPr>
        <w:t>Genti BEQIRI</w:t>
      </w:r>
    </w:p>
    <w:p w:rsidR="00A328AC" w:rsidRPr="00A022CF" w:rsidRDefault="00A328AC" w:rsidP="00A328AC">
      <w:pPr>
        <w:pStyle w:val="ListParagraph"/>
        <w:jc w:val="right"/>
        <w:rPr>
          <w:rFonts w:ascii="Times New Roman" w:hAnsi="Times New Roman"/>
          <w:b/>
          <w:sz w:val="24"/>
          <w:szCs w:val="24"/>
          <w:lang w:val="sq-AL"/>
        </w:rPr>
      </w:pPr>
    </w:p>
    <w:p w:rsidR="00FD1B07" w:rsidRPr="00A022CF" w:rsidRDefault="00A328AC" w:rsidP="00C37351">
      <w:pPr>
        <w:pStyle w:val="ListParagraph"/>
        <w:ind w:firstLine="720"/>
        <w:jc w:val="right"/>
        <w:rPr>
          <w:rFonts w:ascii="Times New Roman" w:hAnsi="Times New Roman"/>
          <w:b/>
          <w:sz w:val="24"/>
          <w:szCs w:val="24"/>
          <w:lang w:val="sq-AL"/>
        </w:rPr>
      </w:pPr>
      <w:r w:rsidRPr="00A022CF">
        <w:rPr>
          <w:rFonts w:ascii="Times New Roman" w:hAnsi="Times New Roman"/>
          <w:b/>
          <w:sz w:val="24"/>
          <w:szCs w:val="24"/>
          <w:lang w:val="sq-AL"/>
        </w:rPr>
        <w:t>EXECUTIVE DIRECTOR</w:t>
      </w:r>
    </w:p>
    <w:sectPr w:rsidR="00FD1B07" w:rsidRPr="00A022CF" w:rsidSect="004807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304CF"/>
    <w:multiLevelType w:val="hybridMultilevel"/>
    <w:tmpl w:val="42087B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5F4F57"/>
    <w:multiLevelType w:val="hybridMultilevel"/>
    <w:tmpl w:val="323ED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802EB1"/>
    <w:multiLevelType w:val="hybridMultilevel"/>
    <w:tmpl w:val="F0488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B70C414">
      <w:start w:val="1"/>
      <w:numFmt w:val="lowerLetter"/>
      <w:lvlText w:val="%2)"/>
      <w:lvlJc w:val="left"/>
      <w:pPr>
        <w:ind w:left="1620" w:hanging="5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6D2269"/>
    <w:multiLevelType w:val="hybridMultilevel"/>
    <w:tmpl w:val="A60A76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8F1520"/>
    <w:multiLevelType w:val="hybridMultilevel"/>
    <w:tmpl w:val="2DD4AD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AF274F"/>
    <w:multiLevelType w:val="hybridMultilevel"/>
    <w:tmpl w:val="696CF014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62B17189"/>
    <w:multiLevelType w:val="hybridMultilevel"/>
    <w:tmpl w:val="D2081D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A60783"/>
    <w:multiLevelType w:val="hybridMultilevel"/>
    <w:tmpl w:val="D2B27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467E2F"/>
    <w:multiLevelType w:val="hybridMultilevel"/>
    <w:tmpl w:val="8370E8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7"/>
  </w:num>
  <w:num w:numId="5">
    <w:abstractNumId w:val="3"/>
  </w:num>
  <w:num w:numId="6">
    <w:abstractNumId w:val="4"/>
  </w:num>
  <w:num w:numId="7">
    <w:abstractNumId w:val="0"/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F65F3"/>
    <w:rsid w:val="000325B6"/>
    <w:rsid w:val="00034C32"/>
    <w:rsid w:val="00060EC8"/>
    <w:rsid w:val="00076945"/>
    <w:rsid w:val="0010717A"/>
    <w:rsid w:val="00235B40"/>
    <w:rsid w:val="002A1A89"/>
    <w:rsid w:val="002D54DB"/>
    <w:rsid w:val="002F65F3"/>
    <w:rsid w:val="003812A3"/>
    <w:rsid w:val="004807D6"/>
    <w:rsid w:val="00531B4B"/>
    <w:rsid w:val="005770F4"/>
    <w:rsid w:val="005B6102"/>
    <w:rsid w:val="006507A7"/>
    <w:rsid w:val="0065443F"/>
    <w:rsid w:val="00657117"/>
    <w:rsid w:val="006B20CB"/>
    <w:rsid w:val="006F046E"/>
    <w:rsid w:val="00753DB8"/>
    <w:rsid w:val="0076504E"/>
    <w:rsid w:val="007759C4"/>
    <w:rsid w:val="008060FF"/>
    <w:rsid w:val="00882110"/>
    <w:rsid w:val="00892599"/>
    <w:rsid w:val="009127CB"/>
    <w:rsid w:val="00967EF9"/>
    <w:rsid w:val="009A0B5B"/>
    <w:rsid w:val="009A5FF4"/>
    <w:rsid w:val="009E33F3"/>
    <w:rsid w:val="009F22C9"/>
    <w:rsid w:val="00A022CF"/>
    <w:rsid w:val="00A328AC"/>
    <w:rsid w:val="00BA3F71"/>
    <w:rsid w:val="00C01C7D"/>
    <w:rsid w:val="00C33065"/>
    <w:rsid w:val="00C37351"/>
    <w:rsid w:val="00CE1D7D"/>
    <w:rsid w:val="00DC1718"/>
    <w:rsid w:val="00DF735B"/>
    <w:rsid w:val="00E73A9D"/>
    <w:rsid w:val="00F66594"/>
    <w:rsid w:val="00FB1EEF"/>
    <w:rsid w:val="00FD1B07"/>
    <w:rsid w:val="00FF28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5F3"/>
    <w:pPr>
      <w:spacing w:after="200" w:line="276" w:lineRule="auto"/>
    </w:pPr>
    <w:rPr>
      <w:rFonts w:eastAsia="MS Mincho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2F65F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F65F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Strong">
    <w:name w:val="Strong"/>
    <w:basedOn w:val="DefaultParagraphFont"/>
    <w:qFormat/>
    <w:rsid w:val="002F65F3"/>
    <w:rPr>
      <w:b/>
      <w:bCs/>
    </w:rPr>
  </w:style>
  <w:style w:type="paragraph" w:styleId="ListParagraph">
    <w:name w:val="List Paragraph"/>
    <w:basedOn w:val="Normal"/>
    <w:uiPriority w:val="34"/>
    <w:qFormat/>
    <w:rsid w:val="009127CB"/>
    <w:pPr>
      <w:ind w:left="720"/>
      <w:contextualSpacing/>
    </w:pPr>
    <w:rPr>
      <w:rFonts w:eastAsia="Calibri"/>
    </w:rPr>
  </w:style>
  <w:style w:type="paragraph" w:styleId="NormalWeb">
    <w:name w:val="Normal (Web)"/>
    <w:basedOn w:val="Normal"/>
    <w:link w:val="NormalWebChar"/>
    <w:rsid w:val="009127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q-AL"/>
    </w:rPr>
  </w:style>
  <w:style w:type="character" w:customStyle="1" w:styleId="NormalWebChar">
    <w:name w:val="Normal (Web) Char"/>
    <w:basedOn w:val="DefaultParagraphFont"/>
    <w:link w:val="NormalWeb"/>
    <w:rsid w:val="009127CB"/>
    <w:rPr>
      <w:rFonts w:ascii="Times New Roman" w:eastAsia="Times New Roman" w:hAnsi="Times New Roman" w:cs="Times New Roman"/>
      <w:sz w:val="24"/>
      <w:szCs w:val="24"/>
      <w:lang w:val="sq-AL"/>
    </w:rPr>
  </w:style>
  <w:style w:type="character" w:customStyle="1" w:styleId="shorttext">
    <w:name w:val="short_text"/>
    <w:basedOn w:val="DefaultParagraphFont"/>
    <w:rsid w:val="00E73A9D"/>
  </w:style>
  <w:style w:type="character" w:customStyle="1" w:styleId="hps">
    <w:name w:val="hps"/>
    <w:basedOn w:val="DefaultParagraphFont"/>
    <w:rsid w:val="00E73A9D"/>
  </w:style>
  <w:style w:type="character" w:customStyle="1" w:styleId="atn">
    <w:name w:val="atn"/>
    <w:basedOn w:val="DefaultParagraphFont"/>
    <w:rsid w:val="00E73A9D"/>
  </w:style>
  <w:style w:type="character" w:customStyle="1" w:styleId="alt-edited">
    <w:name w:val="alt-edited"/>
    <w:basedOn w:val="DefaultParagraphFont"/>
    <w:rsid w:val="00235B40"/>
  </w:style>
  <w:style w:type="character" w:customStyle="1" w:styleId="apple-converted-space">
    <w:name w:val="apple-converted-space"/>
    <w:basedOn w:val="DefaultParagraphFont"/>
    <w:rsid w:val="00060EC8"/>
  </w:style>
  <w:style w:type="character" w:styleId="Hyperlink">
    <w:name w:val="Hyperlink"/>
    <w:basedOn w:val="DefaultParagraphFont"/>
    <w:uiPriority w:val="99"/>
    <w:semiHidden/>
    <w:unhideWhenUsed/>
    <w:rsid w:val="00060EC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1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eforum.org/events/world-economic-forum-annual-meeting-201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2016-01-19T11:06:00Z</dcterms:created>
  <dcterms:modified xsi:type="dcterms:W3CDTF">2016-01-19T11:06:00Z</dcterms:modified>
</cp:coreProperties>
</file>